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wordWrap/>
        <w:overflowPunct/>
        <w:topLinePunct w:val="0"/>
        <w:autoSpaceDE/>
        <w:autoSpaceDN/>
        <w:bidi w:val="0"/>
        <w:snapToGrid w:val="0"/>
        <w:spacing w:line="56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p>
    <w:p>
      <w:pPr>
        <w:pStyle w:val="5"/>
        <w:pageBreakBefore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株洲市国有资产投资控股集团有限公司</w:t>
      </w:r>
    </w:p>
    <w:p>
      <w:pPr>
        <w:pageBreakBefore w:val="0"/>
        <w:kinsoku/>
        <w:wordWrap/>
        <w:overflowPunct/>
        <w:topLinePunct w:val="0"/>
        <w:autoSpaceDN/>
        <w:bidi w:val="0"/>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4"/>
          <w:sz w:val="44"/>
          <w:szCs w:val="44"/>
          <w14:textFill>
            <w14:solidFill>
              <w14:schemeClr w14:val="tx1"/>
            </w14:solidFill>
          </w14:textFill>
        </w:rPr>
        <w:t>“十四五”规划</w:t>
      </w:r>
      <w:r>
        <w:rPr>
          <w:rFonts w:hint="eastAsia" w:ascii="方正小标宋简体" w:hAnsi="方正小标宋简体" w:eastAsia="方正小标宋简体" w:cs="方正小标宋简体"/>
          <w:color w:val="000000" w:themeColor="text1"/>
          <w:spacing w:val="4"/>
          <w:sz w:val="44"/>
          <w:szCs w:val="44"/>
          <w:lang w:val="en-US" w:eastAsia="zh-CN"/>
          <w14:textFill>
            <w14:solidFill>
              <w14:schemeClr w14:val="tx1"/>
            </w14:solidFill>
          </w14:textFill>
        </w:rPr>
        <w:t>中期修编</w:t>
      </w:r>
      <w:r>
        <w:rPr>
          <w:rFonts w:hint="eastAsia" w:ascii="方正小标宋简体" w:hAnsi="方正小标宋简体" w:eastAsia="方正小标宋简体" w:cs="方正小标宋简体"/>
          <w:color w:val="000000" w:themeColor="text1"/>
          <w:spacing w:val="4"/>
          <w:sz w:val="44"/>
          <w:szCs w:val="44"/>
          <w14:textFill>
            <w14:solidFill>
              <w14:schemeClr w14:val="tx1"/>
            </w14:solidFill>
          </w14:textFill>
        </w:rPr>
        <w:t>比选</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评审流程</w:t>
      </w:r>
      <w:bookmarkStart w:id="0" w:name="_GoBack"/>
      <w:bookmarkEnd w:id="0"/>
    </w:p>
    <w:p>
      <w:pPr>
        <w:pageBreakBefore w:val="0"/>
        <w:kinsoku/>
        <w:wordWrap/>
        <w:overflowPunct/>
        <w:topLinePunct w:val="0"/>
        <w:autoSpaceDN/>
        <w:bidi w:val="0"/>
        <w:spacing w:line="560" w:lineRule="exact"/>
        <w:ind w:firstLine="0" w:firstLineChars="0"/>
        <w:jc w:val="center"/>
        <w:textAlignment w:val="auto"/>
        <w:rPr>
          <w:rFonts w:ascii="宋体" w:hAnsi="宋体" w:eastAsia="宋体" w:cs="方正小标宋简体"/>
          <w:color w:val="000000" w:themeColor="text1"/>
          <w:kern w:val="0"/>
          <w:sz w:val="44"/>
          <w:szCs w:val="44"/>
          <w14:textFill>
            <w14:solidFill>
              <w14:schemeClr w14:val="tx1"/>
            </w14:solidFill>
          </w14:textFill>
        </w:rPr>
      </w:pPr>
    </w:p>
    <w:p>
      <w:pPr>
        <w:pageBreakBefore w:val="0"/>
        <w:kinsoku/>
        <w:wordWrap/>
        <w:overflowPunct/>
        <w:topLinePunct w:val="0"/>
        <w:autoSpaceDN/>
        <w:bidi w:val="0"/>
        <w:spacing w:line="560" w:lineRule="exact"/>
        <w:ind w:firstLine="627" w:firstLineChars="196"/>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一、开标</w:t>
      </w:r>
    </w:p>
    <w:p>
      <w:pPr>
        <w:pageBreakBefore w:val="0"/>
        <w:kinsoku/>
        <w:wordWrap/>
        <w:overflowPunct/>
        <w:topLinePunct w:val="0"/>
        <w:autoSpaceDN/>
        <w:bidi w:val="0"/>
        <w:adjustRightInd w:val="0"/>
        <w:spacing w:line="560" w:lineRule="exact"/>
        <w:ind w:firstLine="64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（一）</w:t>
      </w:r>
      <w:r>
        <w:rPr>
          <w:rFonts w:hint="eastAsia" w:ascii="仿宋_GB2312" w:hAnsi="仿宋_GB2312" w:cs="仿宋_GB2312"/>
          <w:color w:val="000000" w:themeColor="text1"/>
          <w:szCs w:val="32"/>
          <w14:textFill>
            <w14:solidFill>
              <w14:schemeClr w14:val="tx1"/>
            </w14:solidFill>
          </w14:textFill>
        </w:rPr>
        <w:t>比选公告结束后，由</w:t>
      </w:r>
      <w:r>
        <w:rPr>
          <w:rFonts w:hint="eastAsia" w:ascii="仿宋_GB2312" w:hAnsi="仿宋_GB2312" w:cs="仿宋_GB2312"/>
          <w:color w:val="000000" w:themeColor="text1"/>
          <w:szCs w:val="32"/>
          <w:lang w:val="en-US" w:eastAsia="zh-CN"/>
          <w14:textFill>
            <w14:solidFill>
              <w14:schemeClr w14:val="tx1"/>
            </w14:solidFill>
          </w14:textFill>
        </w:rPr>
        <w:t>株洲市国有资产投资控股集团有限公司（以下简称：株洲国投集团）战略投资</w:t>
      </w:r>
      <w:r>
        <w:rPr>
          <w:rFonts w:hint="eastAsia" w:ascii="仿宋_GB2312" w:hAnsi="仿宋_GB2312" w:cs="仿宋_GB2312"/>
          <w:color w:val="000000" w:themeColor="text1"/>
          <w:szCs w:val="32"/>
          <w14:textFill>
            <w14:solidFill>
              <w14:schemeClr w14:val="tx1"/>
            </w14:solidFill>
          </w14:textFill>
        </w:rPr>
        <w:t>部组织开标会议</w:t>
      </w:r>
      <w:r>
        <w:rPr>
          <w:rFonts w:hint="eastAsia" w:ascii="仿宋_GB2312" w:hAnsi="仿宋_GB2312" w:cs="仿宋_GB2312"/>
          <w:color w:val="000000" w:themeColor="text1"/>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Cs w:val="32"/>
          <w:u w:val="single"/>
          <w:lang w:eastAsia="zh-CN"/>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二</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开标会议由</w:t>
      </w:r>
      <w:r>
        <w:rPr>
          <w:rFonts w:hint="eastAsia" w:ascii="仿宋_GB2312" w:hAnsi="仿宋_GB2312" w:cs="仿宋_GB2312"/>
          <w:color w:val="000000" w:themeColor="text1"/>
          <w:szCs w:val="32"/>
          <w:lang w:val="en-US" w:eastAsia="zh-CN"/>
          <w14:textFill>
            <w14:solidFill>
              <w14:schemeClr w14:val="tx1"/>
            </w14:solidFill>
          </w14:textFill>
        </w:rPr>
        <w:t>株洲国投集团战略投资部</w:t>
      </w:r>
      <w:r>
        <w:rPr>
          <w:rFonts w:hint="eastAsia" w:ascii="仿宋_GB2312" w:hAnsi="仿宋_GB2312" w:cs="仿宋_GB2312"/>
          <w:color w:val="000000" w:themeColor="text1"/>
          <w:szCs w:val="32"/>
          <w14:textFill>
            <w14:solidFill>
              <w14:schemeClr w14:val="tx1"/>
            </w14:solidFill>
          </w14:textFill>
        </w:rPr>
        <w:t>主持</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首先确认并宣布在比选文件要求的提交比选文件截止时间收到的比选文件及资料的比选单位名单，上述资料或不符合比选文件要求的视为不合格投标人</w:t>
      </w:r>
      <w:r>
        <w:rPr>
          <w:rFonts w:hint="eastAsia" w:ascii="仿宋_GB2312" w:hAnsi="仿宋_GB2312" w:cs="仿宋_GB2312"/>
          <w:color w:val="000000" w:themeColor="text1"/>
          <w:szCs w:val="32"/>
          <w:lang w:eastAsia="zh-CN"/>
          <w14:textFill>
            <w14:solidFill>
              <w14:schemeClr w14:val="tx1"/>
            </w14:solidFill>
          </w14:textFill>
        </w:rPr>
        <w:t>；</w:t>
      </w:r>
    </w:p>
    <w:p>
      <w:pPr>
        <w:pageBreakBefore w:val="0"/>
        <w:kinsoku/>
        <w:wordWrap/>
        <w:overflowPunct/>
        <w:topLinePunct w:val="0"/>
        <w:autoSpaceDN/>
        <w:bidi w:val="0"/>
        <w:spacing w:line="560" w:lineRule="exact"/>
        <w:ind w:firstLine="614" w:firstLineChars="192"/>
        <w:jc w:val="both"/>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三</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评标评委相互检查比选文件的密封情况</w:t>
      </w:r>
      <w:r>
        <w:rPr>
          <w:rFonts w:hint="eastAsia" w:ascii="仿宋_GB2312" w:hAnsi="仿宋_GB2312" w:cs="仿宋_GB2312"/>
          <w:color w:val="000000" w:themeColor="text1"/>
          <w:szCs w:val="32"/>
          <w:lang w:eastAsia="zh-CN"/>
          <w14:textFill>
            <w14:solidFill>
              <w14:schemeClr w14:val="tx1"/>
            </w14:solidFill>
          </w14:textFill>
        </w:rPr>
        <w:t>；</w:t>
      </w:r>
    </w:p>
    <w:p>
      <w:pPr>
        <w:pageBreakBefore w:val="0"/>
        <w:kinsoku/>
        <w:wordWrap/>
        <w:overflowPunct/>
        <w:topLinePunct w:val="0"/>
        <w:autoSpaceDN/>
        <w:bidi w:val="0"/>
        <w:spacing w:line="560" w:lineRule="exact"/>
        <w:ind w:firstLine="614" w:firstLineChars="192"/>
        <w:jc w:val="both"/>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四</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经确认无异议后的有效比选文件，由工作人员当众拆封，按比选人递交比选文件的先后顺序宣读相关内容</w:t>
      </w:r>
      <w:r>
        <w:rPr>
          <w:rFonts w:hint="eastAsia" w:ascii="仿宋_GB2312" w:hAnsi="仿宋_GB2312" w:cs="仿宋_GB2312"/>
          <w:color w:val="000000" w:themeColor="text1"/>
          <w:szCs w:val="32"/>
          <w:lang w:eastAsia="zh-CN"/>
          <w14:textFill>
            <w14:solidFill>
              <w14:schemeClr w14:val="tx1"/>
            </w14:solidFill>
          </w14:textFill>
        </w:rPr>
        <w:t>；</w:t>
      </w:r>
    </w:p>
    <w:p>
      <w:pPr>
        <w:pageBreakBefore w:val="0"/>
        <w:kinsoku/>
        <w:wordWrap/>
        <w:overflowPunct/>
        <w:topLinePunct w:val="0"/>
        <w:autoSpaceDN/>
        <w:bidi w:val="0"/>
        <w:spacing w:line="560" w:lineRule="exact"/>
        <w:ind w:firstLine="614" w:firstLineChars="192"/>
        <w:jc w:val="both"/>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五</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比选文件逾期送达的或者未送达指定地点的，比选人不予受理</w:t>
      </w:r>
      <w:r>
        <w:rPr>
          <w:rFonts w:hint="eastAsia" w:ascii="仿宋_GB2312" w:hAnsi="仿宋_GB2312" w:cs="仿宋_GB2312"/>
          <w:color w:val="000000" w:themeColor="text1"/>
          <w:szCs w:val="32"/>
          <w:lang w:eastAsia="zh-CN"/>
          <w14:textFill>
            <w14:solidFill>
              <w14:schemeClr w14:val="tx1"/>
            </w14:solidFill>
          </w14:textFill>
        </w:rPr>
        <w:t>。</w:t>
      </w:r>
    </w:p>
    <w:p>
      <w:pPr>
        <w:pageBreakBefore w:val="0"/>
        <w:kinsoku/>
        <w:wordWrap/>
        <w:overflowPunct/>
        <w:topLinePunct w:val="0"/>
        <w:autoSpaceDN/>
        <w:bidi w:val="0"/>
        <w:spacing w:line="560" w:lineRule="exact"/>
        <w:ind w:firstLine="614" w:firstLineChars="192"/>
        <w:textAlignment w:val="auto"/>
        <w:rPr>
          <w:rFonts w:ascii="仿宋_GB2312" w:hAnsi="仿宋_GB2312" w:cs="仿宋_GB2312"/>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二、评标</w:t>
      </w:r>
    </w:p>
    <w:p>
      <w:pPr>
        <w:pageBreakBefore w:val="0"/>
        <w:widowControl/>
        <w:kinsoku/>
        <w:wordWrap/>
        <w:overflowPunct/>
        <w:topLinePunct w:val="0"/>
        <w:autoSpaceDN/>
        <w:bidi w:val="0"/>
        <w:spacing w:line="560" w:lineRule="exact"/>
        <w:ind w:firstLine="64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一</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由</w:t>
      </w:r>
      <w:r>
        <w:rPr>
          <w:rFonts w:hint="eastAsia" w:ascii="仿宋_GB2312" w:hAnsi="仿宋_GB2312" w:cs="仿宋_GB2312"/>
          <w:color w:val="000000" w:themeColor="text1"/>
          <w:szCs w:val="32"/>
          <w:lang w:val="en-US" w:eastAsia="zh-CN"/>
          <w14:textFill>
            <w14:solidFill>
              <w14:schemeClr w14:val="tx1"/>
            </w14:solidFill>
          </w14:textFill>
        </w:rPr>
        <w:t>株洲国投</w:t>
      </w:r>
      <w:r>
        <w:rPr>
          <w:rFonts w:hint="eastAsia" w:ascii="仿宋_GB2312" w:hAnsi="仿宋_GB2312" w:cs="仿宋_GB2312"/>
          <w:color w:val="000000" w:themeColor="text1"/>
          <w:szCs w:val="32"/>
          <w14:textFill>
            <w14:solidFill>
              <w14:schemeClr w14:val="tx1"/>
            </w14:solidFill>
          </w14:textFill>
        </w:rPr>
        <w:t>集团</w:t>
      </w:r>
      <w:r>
        <w:rPr>
          <w:rFonts w:hint="eastAsia" w:ascii="仿宋_GB2312" w:hAnsi="仿宋_GB2312" w:cs="仿宋_GB2312"/>
          <w:color w:val="000000" w:themeColor="text1"/>
          <w:szCs w:val="32"/>
          <w:lang w:val="en-US" w:eastAsia="zh-CN"/>
          <w14:textFill>
            <w14:solidFill>
              <w14:schemeClr w14:val="tx1"/>
            </w14:solidFill>
          </w14:textFill>
        </w:rPr>
        <w:t>党群人才</w:t>
      </w:r>
      <w:r>
        <w:rPr>
          <w:rFonts w:hint="eastAsia" w:ascii="仿宋_GB2312" w:hAnsi="仿宋_GB2312" w:cs="仿宋_GB2312"/>
          <w:color w:val="000000" w:themeColor="text1"/>
          <w:szCs w:val="32"/>
          <w14:textFill>
            <w14:solidFill>
              <w14:schemeClr w14:val="tx1"/>
            </w14:solidFill>
          </w14:textFill>
        </w:rPr>
        <w:t>部、</w:t>
      </w:r>
      <w:r>
        <w:rPr>
          <w:rFonts w:hint="eastAsia" w:ascii="仿宋_GB2312" w:hAnsi="仿宋_GB2312" w:cs="仿宋_GB2312"/>
          <w:color w:val="000000" w:themeColor="text1"/>
          <w:szCs w:val="32"/>
          <w:lang w:val="en-US" w:eastAsia="zh-CN"/>
          <w14:textFill>
            <w14:solidFill>
              <w14:schemeClr w14:val="tx1"/>
            </w14:solidFill>
          </w14:textFill>
        </w:rPr>
        <w:t>集团公司办、</w:t>
      </w:r>
      <w:r>
        <w:rPr>
          <w:rFonts w:hint="eastAsia" w:ascii="仿宋_GB2312" w:hAnsi="仿宋_GB2312" w:cs="仿宋_GB2312"/>
          <w:color w:val="000000" w:themeColor="text1"/>
          <w:szCs w:val="32"/>
          <w14:textFill>
            <w14:solidFill>
              <w14:schemeClr w14:val="tx1"/>
            </w14:solidFill>
          </w14:textFill>
        </w:rPr>
        <w:t>财务融资部、</w:t>
      </w:r>
      <w:r>
        <w:rPr>
          <w:rFonts w:hint="eastAsia" w:ascii="仿宋_GB2312" w:hAnsi="仿宋_GB2312" w:cs="仿宋_GB2312"/>
          <w:color w:val="000000" w:themeColor="text1"/>
          <w:szCs w:val="32"/>
          <w:lang w:val="en-US" w:eastAsia="zh-CN"/>
          <w14:textFill>
            <w14:solidFill>
              <w14:schemeClr w14:val="tx1"/>
            </w14:solidFill>
          </w14:textFill>
        </w:rPr>
        <w:t>企业管理</w:t>
      </w:r>
      <w:r>
        <w:rPr>
          <w:rFonts w:hint="eastAsia" w:ascii="仿宋_GB2312" w:hAnsi="仿宋_GB2312" w:cs="仿宋_GB2312"/>
          <w:color w:val="000000" w:themeColor="text1"/>
          <w:szCs w:val="32"/>
          <w14:textFill>
            <w14:solidFill>
              <w14:schemeClr w14:val="tx1"/>
            </w14:solidFill>
          </w14:textFill>
        </w:rPr>
        <w:t>部</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战略投资部、</w:t>
      </w:r>
      <w:r>
        <w:rPr>
          <w:rFonts w:hint="eastAsia" w:ascii="仿宋_GB2312" w:hAnsi="仿宋_GB2312" w:cs="仿宋_GB2312"/>
          <w:color w:val="000000" w:themeColor="text1"/>
          <w:szCs w:val="32"/>
          <w:lang w:val="en-US" w:eastAsia="zh-CN"/>
          <w14:textFill>
            <w14:solidFill>
              <w14:schemeClr w14:val="tx1"/>
            </w14:solidFill>
          </w14:textFill>
        </w:rPr>
        <w:t>规划建设部、纪检监察室、审计合规部</w:t>
      </w:r>
      <w:r>
        <w:rPr>
          <w:rFonts w:hint="default" w:ascii="Times New Roman" w:hAnsi="Times New Roman" w:cs="Times New Roman"/>
          <w:b w:val="0"/>
          <w:bCs w:val="0"/>
          <w:color w:val="000000" w:themeColor="text1"/>
          <w:szCs w:val="32"/>
          <w:lang w:val="en-US" w:eastAsia="zh-CN"/>
          <w14:textFill>
            <w14:solidFill>
              <w14:schemeClr w14:val="tx1"/>
            </w14:solidFill>
          </w14:textFill>
        </w:rPr>
        <w:t>8</w:t>
      </w:r>
      <w:r>
        <w:rPr>
          <w:rFonts w:hint="eastAsia" w:ascii="仿宋_GB2312" w:hAnsi="仿宋_GB2312" w:cs="仿宋_GB2312"/>
          <w:color w:val="000000" w:themeColor="text1"/>
          <w:szCs w:val="32"/>
          <w:lang w:val="en-US" w:eastAsia="zh-CN"/>
          <w14:textFill>
            <w14:solidFill>
              <w14:schemeClr w14:val="tx1"/>
            </w14:solidFill>
          </w14:textFill>
        </w:rPr>
        <w:t>个部门代表作为评标评委进行现场集中评分；</w:t>
      </w:r>
    </w:p>
    <w:p>
      <w:pPr>
        <w:pageBreakBefore w:val="0"/>
        <w:kinsoku/>
        <w:wordWrap/>
        <w:overflowPunct/>
        <w:topLinePunct w:val="0"/>
        <w:autoSpaceDN/>
        <w:bidi w:val="0"/>
        <w:spacing w:line="560" w:lineRule="exact"/>
        <w:ind w:firstLine="614" w:firstLineChars="192"/>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二</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GB"/>
          <w14:textFill>
            <w14:solidFill>
              <w14:schemeClr w14:val="tx1"/>
            </w14:solidFill>
          </w14:textFill>
        </w:rPr>
        <w:t>评</w:t>
      </w:r>
      <w:r>
        <w:rPr>
          <w:rFonts w:hint="eastAsia" w:ascii="仿宋_GB2312" w:hAnsi="仿宋_GB2312" w:cs="仿宋_GB2312"/>
          <w:color w:val="000000" w:themeColor="text1"/>
          <w:szCs w:val="32"/>
          <w14:textFill>
            <w14:solidFill>
              <w14:schemeClr w14:val="tx1"/>
            </w14:solidFill>
          </w14:textFill>
        </w:rPr>
        <w:t>标评委</w:t>
      </w:r>
      <w:r>
        <w:rPr>
          <w:rFonts w:hint="eastAsia" w:ascii="仿宋_GB2312" w:hAnsi="仿宋_GB2312" w:cs="仿宋_GB2312"/>
          <w:color w:val="000000" w:themeColor="text1"/>
          <w:szCs w:val="32"/>
          <w:lang w:val="en-GB"/>
          <w14:textFill>
            <w14:solidFill>
              <w14:schemeClr w14:val="tx1"/>
            </w14:solidFill>
          </w14:textFill>
        </w:rPr>
        <w:t>填写《株洲国投</w:t>
      </w:r>
      <w:r>
        <w:rPr>
          <w:rFonts w:hint="eastAsia" w:ascii="仿宋_GB2312" w:hAnsi="仿宋_GB2312" w:cs="仿宋_GB2312"/>
          <w:color w:val="000000" w:themeColor="text1"/>
          <w:szCs w:val="32"/>
          <w:lang w:val="en-US" w:eastAsia="zh-CN"/>
          <w14:textFill>
            <w14:solidFill>
              <w14:schemeClr w14:val="tx1"/>
            </w14:solidFill>
          </w14:textFill>
        </w:rPr>
        <w:t>集团“</w:t>
      </w:r>
      <w:r>
        <w:rPr>
          <w:rFonts w:hint="eastAsia" w:ascii="仿宋_GB2312" w:hAnsi="仿宋_GB2312" w:cs="仿宋_GB2312"/>
          <w:color w:val="000000" w:themeColor="text1"/>
          <w:szCs w:val="32"/>
          <w:lang w:val="en-GB"/>
          <w14:textFill>
            <w14:solidFill>
              <w14:schemeClr w14:val="tx1"/>
            </w14:solidFill>
          </w14:textFill>
        </w:rPr>
        <w:t>十四五规划</w:t>
      </w:r>
      <w:r>
        <w:rPr>
          <w:rFonts w:hint="eastAsia" w:ascii="仿宋_GB2312" w:hAnsi="仿宋_GB2312" w:cs="仿宋_GB2312"/>
          <w:color w:val="000000" w:themeColor="text1"/>
          <w:szCs w:val="32"/>
          <w:lang w:val="en-GB"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中期修编</w:t>
      </w:r>
      <w:r>
        <w:rPr>
          <w:rFonts w:hint="eastAsia" w:ascii="仿宋_GB2312" w:hAnsi="仿宋_GB2312" w:cs="仿宋_GB2312"/>
          <w:color w:val="000000" w:themeColor="text1"/>
          <w:szCs w:val="32"/>
          <w:lang w:val="en-GB"/>
          <w14:textFill>
            <w14:solidFill>
              <w14:schemeClr w14:val="tx1"/>
            </w14:solidFill>
          </w14:textFill>
        </w:rPr>
        <w:t>项目评分表》，对</w:t>
      </w:r>
      <w:r>
        <w:rPr>
          <w:rFonts w:hint="eastAsia" w:ascii="仿宋_GB2312" w:hAnsi="仿宋_GB2312" w:cs="仿宋_GB2312"/>
          <w:color w:val="000000" w:themeColor="text1"/>
          <w:szCs w:val="32"/>
          <w:lang w:val="en-GB" w:eastAsia="zh-CN"/>
          <w14:textFill>
            <w14:solidFill>
              <w14:schemeClr w14:val="tx1"/>
            </w14:solidFill>
          </w14:textFill>
        </w:rPr>
        <w:t>投标企业</w:t>
      </w:r>
      <w:r>
        <w:rPr>
          <w:rFonts w:hint="eastAsia" w:ascii="仿宋_GB2312" w:hAnsi="仿宋_GB2312" w:cs="仿宋_GB2312"/>
          <w:color w:val="000000" w:themeColor="text1"/>
          <w:szCs w:val="32"/>
          <w:lang w:val="en-GB"/>
          <w14:textFill>
            <w14:solidFill>
              <w14:schemeClr w14:val="tx1"/>
            </w14:solidFill>
          </w14:textFill>
        </w:rPr>
        <w:t>进行逐一评分，各评标</w:t>
      </w:r>
      <w:r>
        <w:rPr>
          <w:rFonts w:hint="eastAsia" w:ascii="仿宋_GB2312" w:hAnsi="仿宋_GB2312" w:cs="仿宋_GB2312"/>
          <w:color w:val="000000" w:themeColor="text1"/>
          <w:szCs w:val="32"/>
          <w14:textFill>
            <w14:solidFill>
              <w14:schemeClr w14:val="tx1"/>
            </w14:solidFill>
          </w14:textFill>
        </w:rPr>
        <w:t>评委</w:t>
      </w:r>
      <w:r>
        <w:rPr>
          <w:rFonts w:hint="eastAsia" w:ascii="仿宋_GB2312" w:hAnsi="仿宋_GB2312" w:cs="仿宋_GB2312"/>
          <w:color w:val="000000" w:themeColor="text1"/>
          <w:szCs w:val="32"/>
          <w:lang w:val="en-GB"/>
          <w14:textFill>
            <w14:solidFill>
              <w14:schemeClr w14:val="tx1"/>
            </w14:solidFill>
          </w14:textFill>
        </w:rPr>
        <w:t>对同一投标机构的</w:t>
      </w:r>
      <w:r>
        <w:rPr>
          <w:rFonts w:hint="eastAsia" w:ascii="仿宋_GB2312" w:hAnsi="仿宋_GB2312" w:cs="仿宋_GB2312"/>
          <w:color w:val="000000" w:themeColor="text1"/>
          <w:szCs w:val="32"/>
          <w14:textFill>
            <w14:solidFill>
              <w14:schemeClr w14:val="tx1"/>
            </w14:solidFill>
          </w14:textFill>
        </w:rPr>
        <w:t>评分中，去掉一个最高分和一个最低分，其余评委评分之和平均值</w:t>
      </w:r>
      <w:r>
        <w:rPr>
          <w:rFonts w:hint="eastAsia" w:ascii="仿宋_GB2312" w:hAnsi="仿宋_GB2312" w:cs="仿宋_GB2312"/>
          <w:color w:val="000000" w:themeColor="text1"/>
          <w:szCs w:val="32"/>
          <w:lang w:val="en-GB"/>
          <w14:textFill>
            <w14:solidFill>
              <w14:schemeClr w14:val="tx1"/>
            </w14:solidFill>
          </w14:textFill>
        </w:rPr>
        <w:t>为该</w:t>
      </w:r>
      <w:r>
        <w:rPr>
          <w:rFonts w:hint="eastAsia" w:ascii="仿宋_GB2312" w:hAnsi="仿宋_GB2312" w:cs="仿宋_GB2312"/>
          <w:color w:val="000000" w:themeColor="text1"/>
          <w:szCs w:val="32"/>
          <w14:textFill>
            <w14:solidFill>
              <w14:schemeClr w14:val="tx1"/>
            </w14:solidFill>
          </w14:textFill>
        </w:rPr>
        <w:t>投标</w:t>
      </w:r>
      <w:r>
        <w:rPr>
          <w:rFonts w:hint="eastAsia" w:ascii="仿宋_GB2312" w:hAnsi="仿宋_GB2312" w:cs="仿宋_GB2312"/>
          <w:color w:val="000000" w:themeColor="text1"/>
          <w:szCs w:val="32"/>
          <w:lang w:val="en-GB"/>
          <w14:textFill>
            <w14:solidFill>
              <w14:schemeClr w14:val="tx1"/>
            </w14:solidFill>
          </w14:textFill>
        </w:rPr>
        <w:t>机构的最终</w:t>
      </w:r>
      <w:r>
        <w:rPr>
          <w:rFonts w:hint="eastAsia" w:ascii="仿宋_GB2312" w:hAnsi="仿宋_GB2312" w:cs="仿宋_GB2312"/>
          <w:color w:val="000000" w:themeColor="text1"/>
          <w:szCs w:val="32"/>
          <w14:textFill>
            <w14:solidFill>
              <w14:schemeClr w14:val="tx1"/>
            </w14:solidFill>
          </w14:textFill>
        </w:rPr>
        <w:t>得分。</w:t>
      </w:r>
    </w:p>
    <w:p>
      <w:pPr>
        <w:pageBreakBefore w:val="0"/>
        <w:kinsoku/>
        <w:wordWrap/>
        <w:overflowPunct/>
        <w:topLinePunct w:val="0"/>
        <w:autoSpaceDN/>
        <w:bidi w:val="0"/>
        <w:spacing w:line="560" w:lineRule="exact"/>
        <w:ind w:firstLine="64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三、定标</w:t>
      </w:r>
    </w:p>
    <w:p>
      <w:pPr>
        <w:pageBreakBefore w:val="0"/>
        <w:kinsoku/>
        <w:wordWrap/>
        <w:overflowPunct/>
        <w:topLinePunct w:val="0"/>
        <w:autoSpaceDN/>
        <w:bidi w:val="0"/>
        <w:spacing w:line="560" w:lineRule="exact"/>
        <w:ind w:firstLine="614" w:firstLineChars="192"/>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评选小组按评分办法计算各比选单位的得分，对</w:t>
      </w:r>
      <w:r>
        <w:rPr>
          <w:rFonts w:hint="eastAsia" w:ascii="仿宋_GB2312" w:hAnsi="仿宋_GB2312" w:cs="仿宋_GB2312"/>
          <w:color w:val="000000" w:themeColor="text1"/>
          <w:szCs w:val="32"/>
          <w:lang w:eastAsia="zh-CN"/>
          <w14:textFill>
            <w14:solidFill>
              <w14:schemeClr w14:val="tx1"/>
            </w14:solidFill>
          </w14:textFill>
        </w:rPr>
        <w:t>投标企业</w:t>
      </w:r>
      <w:r>
        <w:rPr>
          <w:rFonts w:hint="eastAsia" w:ascii="仿宋_GB2312" w:hAnsi="仿宋_GB2312" w:cs="仿宋_GB2312"/>
          <w:color w:val="000000" w:themeColor="text1"/>
          <w:szCs w:val="32"/>
          <w14:textFill>
            <w14:solidFill>
              <w14:schemeClr w14:val="tx1"/>
            </w14:solidFill>
          </w14:textFill>
        </w:rPr>
        <w:t>按得分由高至低依次排序，得分</w:t>
      </w:r>
      <w:r>
        <w:rPr>
          <w:rFonts w:hint="eastAsia" w:ascii="仿宋_GB2312" w:hAnsi="仿宋_GB2312" w:cs="仿宋_GB2312"/>
          <w:color w:val="000000" w:themeColor="text1"/>
          <w:szCs w:val="32"/>
          <w:lang w:val="en-GB"/>
          <w14:textFill>
            <w14:solidFill>
              <w14:schemeClr w14:val="tx1"/>
            </w14:solidFill>
          </w14:textFill>
        </w:rPr>
        <w:t>最高者排第一，</w:t>
      </w:r>
      <w:r>
        <w:rPr>
          <w:rFonts w:hint="eastAsia" w:ascii="仿宋_GB2312" w:hAnsi="仿宋_GB2312" w:cs="仿宋_GB2312"/>
          <w:color w:val="000000" w:themeColor="text1"/>
          <w:szCs w:val="32"/>
          <w14:textFill>
            <w14:solidFill>
              <w14:schemeClr w14:val="tx1"/>
            </w14:solidFill>
          </w14:textFill>
        </w:rPr>
        <w:t>若得分</w:t>
      </w:r>
      <w:r>
        <w:rPr>
          <w:rFonts w:hint="eastAsia" w:ascii="仿宋_GB2312" w:hAnsi="仿宋_GB2312" w:cs="仿宋_GB2312"/>
          <w:color w:val="000000" w:themeColor="text1"/>
          <w:szCs w:val="32"/>
          <w:lang w:val="en-GB"/>
          <w14:textFill>
            <w14:solidFill>
              <w14:schemeClr w14:val="tx1"/>
            </w14:solidFill>
          </w14:textFill>
        </w:rPr>
        <w:t>相同时，</w:t>
      </w:r>
      <w:r>
        <w:rPr>
          <w:rFonts w:hint="eastAsia" w:ascii="仿宋_GB2312" w:hAnsi="仿宋_GB2312" w:cs="仿宋_GB2312"/>
          <w:color w:val="000000" w:themeColor="text1"/>
          <w:szCs w:val="32"/>
          <w14:textFill>
            <w14:solidFill>
              <w14:schemeClr w14:val="tx1"/>
            </w14:solidFill>
          </w14:textFill>
        </w:rPr>
        <w:t>则</w:t>
      </w:r>
      <w:r>
        <w:rPr>
          <w:rFonts w:hint="eastAsia" w:ascii="仿宋_GB2312" w:hAnsi="仿宋_GB2312" w:cs="仿宋_GB2312"/>
          <w:color w:val="000000" w:themeColor="text1"/>
          <w:szCs w:val="32"/>
          <w:lang w:val="en-GB"/>
          <w14:textFill>
            <w14:solidFill>
              <w14:schemeClr w14:val="tx1"/>
            </w14:solidFill>
          </w14:textFill>
        </w:rPr>
        <w:t>报价低者排前面。</w:t>
      </w:r>
      <w:r>
        <w:rPr>
          <w:rFonts w:hint="eastAsia" w:ascii="仿宋_GB2312" w:hAnsi="仿宋_GB2312" w:cs="仿宋_GB2312"/>
          <w:color w:val="000000" w:themeColor="text1"/>
          <w:szCs w:val="32"/>
          <w14:textFill>
            <w14:solidFill>
              <w14:schemeClr w14:val="tx1"/>
            </w14:solidFill>
          </w14:textFill>
        </w:rPr>
        <w:t>取排序第一的</w:t>
      </w:r>
      <w:r>
        <w:rPr>
          <w:rFonts w:hint="eastAsia" w:ascii="仿宋_GB2312" w:hAnsi="仿宋_GB2312" w:cs="仿宋_GB2312"/>
          <w:color w:val="000000" w:themeColor="text1"/>
          <w:szCs w:val="32"/>
          <w:lang w:eastAsia="zh-CN"/>
          <w14:textFill>
            <w14:solidFill>
              <w14:schemeClr w14:val="tx1"/>
            </w14:solidFill>
          </w14:textFill>
        </w:rPr>
        <w:t>投标企业</w:t>
      </w:r>
      <w:r>
        <w:rPr>
          <w:rFonts w:hint="eastAsia" w:ascii="仿宋_GB2312" w:hAnsi="仿宋_GB2312" w:cs="仿宋_GB2312"/>
          <w:color w:val="000000" w:themeColor="text1"/>
          <w:szCs w:val="32"/>
          <w14:textFill>
            <w14:solidFill>
              <w14:schemeClr w14:val="tx1"/>
            </w14:solidFill>
          </w14:textFill>
        </w:rPr>
        <w:t>为候选中标人，若候选中标人放弃中标，则按得分排序依次进行递补。　</w:t>
      </w:r>
    </w:p>
    <w:p>
      <w:pPr>
        <w:pageBreakBefore w:val="0"/>
        <w:kinsoku/>
        <w:wordWrap/>
        <w:overflowPunct/>
        <w:topLinePunct w:val="0"/>
        <w:autoSpaceDN/>
        <w:bidi w:val="0"/>
        <w:spacing w:line="560" w:lineRule="exact"/>
        <w:ind w:firstLine="64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四、中标通知书发出</w:t>
      </w:r>
    </w:p>
    <w:p>
      <w:pPr>
        <w:pageBreakBefore w:val="0"/>
        <w:kinsoku/>
        <w:wordWrap/>
        <w:overflowPunct/>
        <w:topLinePunct w:val="0"/>
        <w:autoSpaceDN/>
        <w:bidi w:val="0"/>
        <w:spacing w:line="560" w:lineRule="exact"/>
        <w:ind w:firstLine="614" w:firstLineChars="192"/>
        <w:textAlignment w:val="auto"/>
        <w:rPr>
          <w:rFonts w:hint="eastAsia" w:ascii="黑体" w:hAnsi="黑体" w:eastAsia="黑体" w:cs="黑体"/>
          <w:color w:val="000000" w:themeColor="text1"/>
          <w:szCs w:val="32"/>
          <w:lang w:val="en-US" w:eastAsia="zh-CN"/>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发布中标通知书后与中标人签定合同。中标人应当按照合同约定履行义务。</w:t>
      </w:r>
    </w:p>
    <w:p>
      <w:pPr>
        <w:rPr>
          <w:rFonts w:hint="eastAsia" w:ascii="黑体" w:hAnsi="黑体" w:eastAsia="黑体" w:cs="黑体"/>
          <w:color w:val="000000" w:themeColor="text1"/>
          <w:szCs w:val="32"/>
          <w:lang w:val="en-US" w:eastAsia="zh-CN"/>
          <w14:textFill>
            <w14:solidFill>
              <w14:schemeClr w14:val="tx1"/>
            </w14:solidFill>
          </w14:textFill>
        </w:rPr>
      </w:pPr>
      <w:r>
        <w:rPr>
          <w:rFonts w:hint="eastAsia" w:ascii="黑体" w:hAnsi="黑体" w:eastAsia="黑体" w:cs="黑体"/>
          <w:color w:val="000000" w:themeColor="text1"/>
          <w:szCs w:val="32"/>
          <w:lang w:val="en-US" w:eastAsia="zh-CN"/>
          <w14:textFill>
            <w14:solidFill>
              <w14:schemeClr w14:val="tx1"/>
            </w14:solidFill>
          </w14:textFill>
        </w:rPr>
        <w:br w:type="page"/>
      </w:r>
    </w:p>
    <w:p>
      <w:pPr>
        <w:spacing w:line="500" w:lineRule="exact"/>
        <w:ind w:firstLine="0" w:firstLineChars="0"/>
        <w:rPr>
          <w:rFonts w:hint="eastAsia" w:ascii="黑体" w:hAnsi="黑体" w:eastAsia="黑体" w:cs="黑体"/>
          <w:color w:val="000000" w:themeColor="text1"/>
          <w:szCs w:val="32"/>
          <w:lang w:eastAsia="zh-CN"/>
          <w14:textFill>
            <w14:solidFill>
              <w14:schemeClr w14:val="tx1"/>
            </w14:solidFill>
          </w14:textFill>
        </w:rPr>
      </w:pPr>
      <w:r>
        <w:rPr>
          <w:rFonts w:hint="eastAsia" w:ascii="黑体" w:hAnsi="黑体" w:eastAsia="黑体" w:cs="黑体"/>
          <w:color w:val="000000" w:themeColor="text1"/>
          <w:szCs w:val="32"/>
          <w:lang w:val="en-US" w:eastAsia="zh-CN"/>
          <w14:textFill>
            <w14:solidFill>
              <w14:schemeClr w14:val="tx1"/>
            </w14:solidFill>
          </w14:textFill>
        </w:rPr>
        <w:t>附件</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2</w:t>
      </w:r>
    </w:p>
    <w:p>
      <w:pPr>
        <w:ind w:right="420" w:firstLine="0" w:firstLineChars="0"/>
        <w:jc w:val="center"/>
        <w:rPr>
          <w:rFonts w:ascii="方正小标宋简体" w:hAnsi="方正小标宋简体" w:eastAsia="方正小标宋简体" w:cs="方正小标宋简体"/>
          <w:color w:val="000000" w:themeColor="text1"/>
          <w:sz w:val="44"/>
          <w:szCs w:val="44"/>
          <w:lang w:val="en-GB"/>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t>株洲市国有资产投资控股集团有限公司</w:t>
      </w:r>
    </w:p>
    <w:p>
      <w:pPr>
        <w:ind w:right="420" w:firstLine="0" w:firstLineChars="0"/>
        <w:jc w:val="center"/>
        <w:rPr>
          <w:rFonts w:hint="eastAsia" w:ascii="方正小标宋简体" w:hAnsi="方正小标宋简体" w:eastAsia="方正小标宋简体" w:cs="方正小标宋简体"/>
          <w:color w:val="000000" w:themeColor="text1"/>
          <w:sz w:val="44"/>
          <w:szCs w:val="44"/>
          <w:lang w:val="en-GB"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t>十四五</w:t>
      </w:r>
      <w:r>
        <w:rPr>
          <w:rFonts w:hint="eastAsia" w:ascii="方正小标宋简体" w:hAnsi="方正小标宋简体" w:eastAsia="方正小标宋简体" w:cs="方正小标宋简体"/>
          <w:color w:val="000000" w:themeColor="text1"/>
          <w:sz w:val="44"/>
          <w:szCs w:val="44"/>
          <w:lang w:val="en-GB"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t>规划</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中期修编</w:t>
      </w:r>
      <w: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t>项目评分</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表</w:t>
      </w:r>
    </w:p>
    <w:p>
      <w:pPr>
        <w:ind w:right="420" w:firstLine="0" w:firstLineChars="0"/>
        <w:jc w:val="center"/>
        <w:rPr>
          <w:rFonts w:ascii="宋体" w:hAnsi="宋体" w:eastAsia="宋体" w:cs="方正小标宋简体"/>
          <w:color w:val="000000" w:themeColor="text1"/>
          <w:sz w:val="44"/>
          <w:szCs w:val="44"/>
          <w:lang w:val="en-GB"/>
          <w14:textFill>
            <w14:solidFill>
              <w14:schemeClr w14:val="tx1"/>
            </w14:solidFill>
          </w14:textFill>
        </w:rPr>
      </w:pPr>
    </w:p>
    <w:tbl>
      <w:tblPr>
        <w:tblStyle w:val="9"/>
        <w:tblW w:w="10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458"/>
        <w:gridCol w:w="793"/>
        <w:gridCol w:w="539"/>
        <w:gridCol w:w="7950"/>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5"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黑体" w:hAnsi="黑体" w:eastAsia="黑体" w:cs="黑体"/>
                <w:color w:val="000000" w:themeColor="text1"/>
                <w:sz w:val="22"/>
                <w:szCs w:val="22"/>
                <w:lang w:val="en-GB"/>
                <w14:textFill>
                  <w14:solidFill>
                    <w14:schemeClr w14:val="tx1"/>
                  </w14:solidFill>
                </w14:textFill>
              </w:rPr>
            </w:pPr>
            <w:r>
              <w:rPr>
                <w:rFonts w:hint="eastAsia" w:ascii="黑体" w:hAnsi="黑体" w:eastAsia="黑体" w:cs="黑体"/>
                <w:color w:val="000000" w:themeColor="text1"/>
                <w:sz w:val="22"/>
                <w:szCs w:val="22"/>
                <w:lang w:val="en-GB"/>
                <w14:textFill>
                  <w14:solidFill>
                    <w14:schemeClr w14:val="tx1"/>
                  </w14:solidFill>
                </w14:textFill>
              </w:rPr>
              <w:t>序号</w:t>
            </w:r>
          </w:p>
        </w:tc>
        <w:tc>
          <w:tcPr>
            <w:tcW w:w="458"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黑体" w:hAnsi="黑体" w:eastAsia="黑体" w:cs="黑体"/>
                <w:color w:val="000000" w:themeColor="text1"/>
                <w:sz w:val="22"/>
                <w:szCs w:val="22"/>
                <w:lang w:val="en-GB"/>
                <w14:textFill>
                  <w14:solidFill>
                    <w14:schemeClr w14:val="tx1"/>
                  </w14:solidFill>
                </w14:textFill>
              </w:rPr>
            </w:pPr>
            <w:r>
              <w:rPr>
                <w:rFonts w:hint="eastAsia" w:ascii="黑体" w:hAnsi="黑体" w:eastAsia="黑体" w:cs="黑体"/>
                <w:color w:val="000000" w:themeColor="text1"/>
                <w:sz w:val="22"/>
                <w:szCs w:val="22"/>
                <w:lang w:val="en-GB"/>
                <w14:textFill>
                  <w14:solidFill>
                    <w14:schemeClr w14:val="tx1"/>
                  </w14:solidFill>
                </w14:textFill>
              </w:rPr>
              <w:t>项目</w:t>
            </w:r>
          </w:p>
        </w:tc>
        <w:tc>
          <w:tcPr>
            <w:tcW w:w="79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黑体" w:hAnsi="黑体" w:eastAsia="黑体" w:cs="黑体"/>
                <w:color w:val="000000" w:themeColor="text1"/>
                <w:sz w:val="22"/>
                <w:szCs w:val="22"/>
                <w:lang w:val="en-GB"/>
                <w14:textFill>
                  <w14:solidFill>
                    <w14:schemeClr w14:val="tx1"/>
                  </w14:solidFill>
                </w14:textFill>
              </w:rPr>
            </w:pPr>
            <w:r>
              <w:rPr>
                <w:rFonts w:hint="eastAsia" w:ascii="黑体" w:hAnsi="黑体" w:eastAsia="黑体" w:cs="黑体"/>
                <w:color w:val="000000" w:themeColor="text1"/>
                <w:sz w:val="22"/>
                <w:szCs w:val="22"/>
                <w:lang w:val="en-GB"/>
                <w14:textFill>
                  <w14:solidFill>
                    <w14:schemeClr w14:val="tx1"/>
                  </w14:solidFill>
                </w14:textFill>
              </w:rPr>
              <w:t>计分内容</w:t>
            </w:r>
          </w:p>
        </w:tc>
        <w:tc>
          <w:tcPr>
            <w:tcW w:w="5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黑体" w:hAnsi="黑体" w:eastAsia="黑体" w:cs="黑体"/>
                <w:color w:val="000000" w:themeColor="text1"/>
                <w:sz w:val="22"/>
                <w:szCs w:val="22"/>
                <w:lang w:val="en-GB"/>
                <w14:textFill>
                  <w14:solidFill>
                    <w14:schemeClr w14:val="tx1"/>
                  </w14:solidFill>
                </w14:textFill>
              </w:rPr>
            </w:pPr>
            <w:r>
              <w:rPr>
                <w:rFonts w:hint="eastAsia" w:ascii="黑体" w:hAnsi="黑体" w:eastAsia="黑体" w:cs="黑体"/>
                <w:color w:val="000000" w:themeColor="text1"/>
                <w:sz w:val="22"/>
                <w:szCs w:val="22"/>
                <w:lang w:val="en-GB"/>
                <w14:textFill>
                  <w14:solidFill>
                    <w14:schemeClr w14:val="tx1"/>
                  </w14:solidFill>
                </w14:textFill>
              </w:rPr>
              <w:t>分值</w:t>
            </w:r>
          </w:p>
        </w:tc>
        <w:tc>
          <w:tcPr>
            <w:tcW w:w="79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黑体" w:hAnsi="黑体" w:eastAsia="黑体" w:cs="黑体"/>
                <w:color w:val="000000" w:themeColor="text1"/>
                <w:sz w:val="22"/>
                <w:szCs w:val="22"/>
                <w:lang w:val="en-GB"/>
                <w14:textFill>
                  <w14:solidFill>
                    <w14:schemeClr w14:val="tx1"/>
                  </w14:solidFill>
                </w14:textFill>
              </w:rPr>
            </w:pPr>
            <w:r>
              <w:rPr>
                <w:rFonts w:hint="eastAsia" w:ascii="黑体" w:hAnsi="黑体" w:eastAsia="黑体" w:cs="黑体"/>
                <w:color w:val="000000" w:themeColor="text1"/>
                <w:sz w:val="22"/>
                <w:szCs w:val="22"/>
                <w:lang w:val="en-GB"/>
                <w14:textFill>
                  <w14:solidFill>
                    <w14:schemeClr w14:val="tx1"/>
                  </w14:solidFill>
                </w14:textFill>
              </w:rPr>
              <w:t>评   分   标   准</w:t>
            </w:r>
          </w:p>
        </w:tc>
        <w:tc>
          <w:tcPr>
            <w:tcW w:w="61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黑体" w:hAnsi="黑体" w:eastAsia="黑体" w:cs="黑体"/>
                <w:color w:val="000000" w:themeColor="text1"/>
                <w:sz w:val="22"/>
                <w:szCs w:val="22"/>
                <w:lang w:val="en-US" w:eastAsia="zh-CN"/>
                <w14:textFill>
                  <w14:solidFill>
                    <w14:schemeClr w14:val="tx1"/>
                  </w14:solidFill>
                </w14:textFill>
              </w:rPr>
            </w:pPr>
            <w:r>
              <w:rPr>
                <w:rFonts w:hint="eastAsia" w:ascii="黑体" w:hAnsi="黑体" w:eastAsia="黑体" w:cs="黑体"/>
                <w:color w:val="000000" w:themeColor="text1"/>
                <w:sz w:val="22"/>
                <w:szCs w:val="22"/>
                <w:lang w:val="en-US" w:eastAsia="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lang w:val="en-GB"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w:t>
            </w:r>
          </w:p>
        </w:tc>
        <w:tc>
          <w:tcPr>
            <w:tcW w:w="4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商务</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 xml:space="preserve">部分 </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w:t>
            </w:r>
            <w:r>
              <w:rPr>
                <w:rFonts w:hint="eastAsia" w:ascii="宋体" w:hAnsi="宋体" w:eastAsia="宋体" w:cs="仿宋_GB2312"/>
                <w:color w:val="000000" w:themeColor="text1"/>
                <w:sz w:val="21"/>
                <w:szCs w:val="21"/>
                <w:lang w:val="en-GB"/>
                <w14:textFill>
                  <w14:solidFill>
                    <w14:schemeClr w14:val="tx1"/>
                  </w14:solidFill>
                </w14:textFill>
              </w:rPr>
              <w:t>分</w:t>
            </w:r>
          </w:p>
        </w:tc>
        <w:tc>
          <w:tcPr>
            <w:tcW w:w="79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企业信誉</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5</w:t>
            </w:r>
          </w:p>
        </w:tc>
        <w:tc>
          <w:tcPr>
            <w:tcW w:w="79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14:textFill>
                  <w14:solidFill>
                    <w14:schemeClr w14:val="tx1"/>
                  </w14:solidFill>
                </w14:textFill>
              </w:rPr>
              <w:t>投标比选机构</w:t>
            </w:r>
            <w:r>
              <w:rPr>
                <w:rFonts w:hint="eastAsia" w:ascii="宋体" w:hAnsi="宋体" w:eastAsia="宋体" w:cs="仿宋_GB2312"/>
                <w:color w:val="000000" w:themeColor="text1"/>
                <w:sz w:val="21"/>
                <w:szCs w:val="21"/>
                <w:lang w:val="en-GB"/>
                <w14:textFill>
                  <w14:solidFill>
                    <w14:schemeClr w14:val="tx1"/>
                  </w14:solidFill>
                </w14:textFill>
              </w:rPr>
              <w:t>获得</w:t>
            </w:r>
            <w:r>
              <w:rPr>
                <w:rFonts w:hint="default" w:ascii="Times New Roman" w:hAnsi="Times New Roman" w:eastAsia="宋体" w:cs="Times New Roman"/>
                <w:color w:val="000000" w:themeColor="text1"/>
                <w:sz w:val="21"/>
                <w:szCs w:val="21"/>
                <w:lang w:val="en-GB"/>
                <w14:textFill>
                  <w14:solidFill>
                    <w14:schemeClr w14:val="tx1"/>
                  </w14:solidFill>
                </w14:textFill>
              </w:rPr>
              <w:t>AAA</w:t>
            </w:r>
            <w:r>
              <w:rPr>
                <w:rFonts w:ascii="宋体" w:hAnsi="宋体" w:eastAsia="宋体" w:cs="仿宋_GB2312"/>
                <w:color w:val="000000" w:themeColor="text1"/>
                <w:sz w:val="21"/>
                <w:szCs w:val="21"/>
                <w:lang w:val="en-GB"/>
                <w14:textFill>
                  <w14:solidFill>
                    <w14:schemeClr w14:val="tx1"/>
                  </w14:solidFill>
                </w14:textFill>
              </w:rPr>
              <w:t>级企业信</w:t>
            </w:r>
            <w:r>
              <w:rPr>
                <w:rFonts w:hint="eastAsia" w:ascii="宋体" w:hAnsi="宋体" w:eastAsia="宋体" w:cs="仿宋_GB2312"/>
                <w:color w:val="000000" w:themeColor="text1"/>
                <w:sz w:val="21"/>
                <w:szCs w:val="21"/>
                <w:lang w:val="en-GB"/>
                <w14:textFill>
                  <w14:solidFill>
                    <w14:schemeClr w14:val="tx1"/>
                  </w14:solidFill>
                </w14:textFill>
              </w:rPr>
              <w:t>用等级认证，提供</w:t>
            </w:r>
            <w:r>
              <w:rPr>
                <w:rFonts w:hint="default" w:ascii="Times New Roman" w:hAnsi="Times New Roman" w:eastAsia="宋体" w:cs="Times New Roman"/>
                <w:color w:val="000000" w:themeColor="text1"/>
                <w:sz w:val="21"/>
                <w:szCs w:val="21"/>
                <w:lang w:val="en-GB"/>
                <w14:textFill>
                  <w14:solidFill>
                    <w14:schemeClr w14:val="tx1"/>
                  </w14:solidFill>
                </w14:textFill>
              </w:rPr>
              <w:t>AAA</w:t>
            </w:r>
            <w:r>
              <w:rPr>
                <w:rFonts w:hint="eastAsia" w:ascii="宋体" w:hAnsi="宋体" w:eastAsia="宋体" w:cs="仿宋_GB2312"/>
                <w:color w:val="000000" w:themeColor="text1"/>
                <w:sz w:val="21"/>
                <w:szCs w:val="21"/>
                <w:lang w:val="en-GB"/>
                <w14:textFill>
                  <w14:solidFill>
                    <w14:schemeClr w14:val="tx1"/>
                  </w14:solidFill>
                </w14:textFill>
              </w:rPr>
              <w:t>级企业信用等级证书（证书在有效期内）的计</w:t>
            </w: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5</w:t>
            </w:r>
            <w:r>
              <w:rPr>
                <w:rFonts w:hint="eastAsia" w:ascii="宋体" w:hAnsi="宋体" w:eastAsia="宋体" w:cs="仿宋_GB2312"/>
                <w:color w:val="000000" w:themeColor="text1"/>
                <w:sz w:val="21"/>
                <w:szCs w:val="21"/>
                <w:lang w:val="en-GB"/>
                <w14:textFill>
                  <w14:solidFill>
                    <w14:schemeClr w14:val="tx1"/>
                  </w14:solidFill>
                </w14:textFill>
              </w:rPr>
              <w:t>分；其他计</w:t>
            </w: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1</w:t>
            </w:r>
            <w:r>
              <w:rPr>
                <w:rFonts w:hint="eastAsia" w:ascii="宋体" w:hAnsi="宋体" w:eastAsia="宋体" w:cs="仿宋_GB2312"/>
                <w:color w:val="000000" w:themeColor="text1"/>
                <w:sz w:val="21"/>
                <w:szCs w:val="21"/>
                <w:lang w:val="en-GB"/>
                <w14:textFill>
                  <w14:solidFill>
                    <w14:schemeClr w14:val="tx1"/>
                  </w14:solidFill>
                </w14:textFill>
              </w:rPr>
              <w:t>分。</w:t>
            </w:r>
          </w:p>
        </w:tc>
        <w:tc>
          <w:tcPr>
            <w:tcW w:w="61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jc w:val="center"/>
        </w:trPr>
        <w:tc>
          <w:tcPr>
            <w:tcW w:w="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jc w:val="center"/>
              <w:textAlignment w:val="auto"/>
              <w:rPr>
                <w:rFonts w:hint="default" w:ascii="Times New Roman" w:hAnsi="Times New Roman" w:eastAsia="宋体" w:cs="Times New Roman"/>
                <w:color w:val="000000" w:themeColor="text1"/>
                <w:sz w:val="21"/>
                <w:szCs w:val="21"/>
                <w:lang w:val="en-GB"/>
                <w14:textFill>
                  <w14:solidFill>
                    <w14:schemeClr w14:val="tx1"/>
                  </w14:solidFill>
                </w14:textFill>
              </w:rPr>
            </w:pPr>
          </w:p>
        </w:tc>
        <w:tc>
          <w:tcPr>
            <w:tcW w:w="4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jc w:val="center"/>
              <w:textAlignment w:val="auto"/>
              <w:rPr>
                <w:rFonts w:ascii="宋体" w:hAnsi="宋体" w:eastAsia="宋体" w:cs="仿宋_GB2312"/>
                <w:color w:val="000000" w:themeColor="text1"/>
                <w:sz w:val="21"/>
                <w:szCs w:val="21"/>
                <w:lang w:val="en-GB"/>
                <w14:textFill>
                  <w14:solidFill>
                    <w14:schemeClr w14:val="tx1"/>
                  </w14:solidFill>
                </w14:textFill>
              </w:rPr>
            </w:pPr>
          </w:p>
        </w:tc>
        <w:tc>
          <w:tcPr>
            <w:tcW w:w="79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类似业绩</w:t>
            </w:r>
          </w:p>
        </w:tc>
        <w:tc>
          <w:tcPr>
            <w:tcW w:w="5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宋体" w:hAnsi="宋体" w:eastAsia="宋体" w:cs="仿宋_GB2312"/>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15</w:t>
            </w:r>
          </w:p>
        </w:tc>
        <w:tc>
          <w:tcPr>
            <w:tcW w:w="79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根据</w:t>
            </w:r>
            <w:r>
              <w:rPr>
                <w:rFonts w:hint="eastAsia" w:ascii="宋体" w:hAnsi="宋体" w:eastAsia="宋体" w:cs="仿宋_GB2312"/>
                <w:color w:val="000000" w:themeColor="text1"/>
                <w:sz w:val="21"/>
                <w:szCs w:val="21"/>
                <w14:textFill>
                  <w14:solidFill>
                    <w14:schemeClr w14:val="tx1"/>
                  </w14:solidFill>
                </w14:textFill>
              </w:rPr>
              <w:t>投标比选机构</w:t>
            </w:r>
            <w:r>
              <w:rPr>
                <w:rFonts w:hint="eastAsia" w:ascii="宋体" w:hAnsi="宋体" w:eastAsia="宋体" w:cs="仿宋_GB2312"/>
                <w:color w:val="000000" w:themeColor="text1"/>
                <w:sz w:val="21"/>
                <w:szCs w:val="21"/>
                <w:lang w:val="en-GB"/>
                <w14:textFill>
                  <w14:solidFill>
                    <w14:schemeClr w14:val="tx1"/>
                  </w14:solidFill>
                </w14:textFill>
              </w:rPr>
              <w:t>近</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w:t>
            </w:r>
            <w:r>
              <w:rPr>
                <w:rFonts w:hint="eastAsia" w:ascii="宋体" w:hAnsi="宋体" w:eastAsia="宋体" w:cs="仿宋_GB2312"/>
                <w:color w:val="000000" w:themeColor="text1"/>
                <w:sz w:val="21"/>
                <w:szCs w:val="21"/>
                <w:lang w:val="en-GB"/>
                <w14:textFill>
                  <w14:solidFill>
                    <w14:schemeClr w14:val="tx1"/>
                  </w14:solidFill>
                </w14:textFill>
              </w:rPr>
              <w:t>年以来为国有企业提供</w:t>
            </w:r>
            <w:r>
              <w:rPr>
                <w:rFonts w:hint="eastAsia" w:ascii="宋体" w:hAnsi="宋体" w:eastAsia="宋体" w:cs="仿宋_GB2312"/>
                <w:color w:val="000000" w:themeColor="text1"/>
                <w:sz w:val="21"/>
                <w:szCs w:val="21"/>
                <w:lang w:val="en-GB" w:eastAsia="zh-CN"/>
                <w14:textFill>
                  <w14:solidFill>
                    <w14:schemeClr w14:val="tx1"/>
                  </w14:solidFill>
                </w14:textFill>
              </w:rPr>
              <w:t>“</w:t>
            </w:r>
            <w:r>
              <w:rPr>
                <w:rFonts w:hint="eastAsia" w:ascii="宋体" w:hAnsi="宋体" w:eastAsia="宋体" w:cs="仿宋_GB2312"/>
                <w:color w:val="000000" w:themeColor="text1"/>
                <w:sz w:val="21"/>
                <w:szCs w:val="21"/>
                <w:lang w:val="en-GB"/>
                <w14:textFill>
                  <w14:solidFill>
                    <w14:schemeClr w14:val="tx1"/>
                  </w14:solidFill>
                </w14:textFill>
              </w:rPr>
              <w:t>十三五</w:t>
            </w:r>
            <w:r>
              <w:rPr>
                <w:rFonts w:hint="eastAsia" w:ascii="宋体" w:hAnsi="宋体" w:eastAsia="宋体" w:cs="仿宋_GB2312"/>
                <w:color w:val="000000" w:themeColor="text1"/>
                <w:sz w:val="21"/>
                <w:szCs w:val="21"/>
                <w:lang w:val="en-GB" w:eastAsia="zh-CN"/>
                <w14:textFill>
                  <w14:solidFill>
                    <w14:schemeClr w14:val="tx1"/>
                  </w14:solidFill>
                </w14:textFill>
              </w:rPr>
              <w:t>”</w:t>
            </w:r>
            <w:r>
              <w:rPr>
                <w:rFonts w:hint="eastAsia" w:ascii="宋体" w:hAnsi="宋体" w:eastAsia="宋体" w:cs="仿宋_GB2312"/>
                <w:color w:val="000000" w:themeColor="text1"/>
                <w:sz w:val="21"/>
                <w:szCs w:val="21"/>
                <w:lang w:val="en-GB"/>
                <w14:textFill>
                  <w14:solidFill>
                    <w14:schemeClr w14:val="tx1"/>
                  </w14:solidFill>
                </w14:textFill>
              </w:rPr>
              <w:t>规划或</w:t>
            </w:r>
            <w:r>
              <w:rPr>
                <w:rFonts w:hint="eastAsia" w:ascii="宋体" w:hAnsi="宋体" w:eastAsia="宋体" w:cs="仿宋_GB2312"/>
                <w:color w:val="000000" w:themeColor="text1"/>
                <w:sz w:val="21"/>
                <w:szCs w:val="21"/>
                <w:lang w:val="en-GB" w:eastAsia="zh-CN"/>
                <w14:textFill>
                  <w14:solidFill>
                    <w14:schemeClr w14:val="tx1"/>
                  </w14:solidFill>
                </w14:textFill>
              </w:rPr>
              <w:t>“</w:t>
            </w:r>
            <w:r>
              <w:rPr>
                <w:rFonts w:hint="eastAsia" w:ascii="宋体" w:hAnsi="宋体" w:eastAsia="宋体" w:cs="仿宋_GB2312"/>
                <w:color w:val="000000" w:themeColor="text1"/>
                <w:sz w:val="21"/>
                <w:szCs w:val="21"/>
                <w:lang w:val="en-GB"/>
                <w14:textFill>
                  <w14:solidFill>
                    <w14:schemeClr w14:val="tx1"/>
                  </w14:solidFill>
                </w14:textFill>
              </w:rPr>
              <w:t>十四五</w:t>
            </w:r>
            <w:r>
              <w:rPr>
                <w:rFonts w:hint="eastAsia" w:ascii="宋体" w:hAnsi="宋体" w:eastAsia="宋体" w:cs="仿宋_GB2312"/>
                <w:color w:val="000000" w:themeColor="text1"/>
                <w:sz w:val="21"/>
                <w:szCs w:val="21"/>
                <w:lang w:val="en-GB" w:eastAsia="zh-CN"/>
                <w14:textFill>
                  <w14:solidFill>
                    <w14:schemeClr w14:val="tx1"/>
                  </w14:solidFill>
                </w14:textFill>
              </w:rPr>
              <w:t>”</w:t>
            </w:r>
            <w:r>
              <w:rPr>
                <w:rFonts w:hint="eastAsia" w:ascii="宋体" w:hAnsi="宋体" w:eastAsia="宋体" w:cs="仿宋_GB2312"/>
                <w:color w:val="000000" w:themeColor="text1"/>
                <w:sz w:val="21"/>
                <w:szCs w:val="21"/>
                <w:lang w:val="en-GB"/>
                <w14:textFill>
                  <w14:solidFill>
                    <w14:schemeClr w14:val="tx1"/>
                  </w14:solidFill>
                </w14:textFill>
              </w:rPr>
              <w:t>规划管理咨询服务的类似业绩进行评分：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w:t>
            </w:r>
            <w:r>
              <w:rPr>
                <w:rFonts w:hint="eastAsia" w:ascii="宋体" w:hAnsi="宋体" w:eastAsia="宋体" w:cs="仿宋_GB2312"/>
                <w:color w:val="000000" w:themeColor="text1"/>
                <w:sz w:val="21"/>
                <w:szCs w:val="21"/>
                <w:lang w:val="en-US" w:eastAsia="zh-CN"/>
                <w14:textFill>
                  <w14:solidFill>
                    <w14:schemeClr w14:val="tx1"/>
                  </w14:solidFill>
                </w14:textFill>
              </w:rPr>
              <w:t>、</w:t>
            </w:r>
            <w:r>
              <w:rPr>
                <w:rFonts w:hint="eastAsia" w:ascii="宋体" w:hAnsi="宋体" w:eastAsia="宋体" w:cs="仿宋_GB2312"/>
                <w:color w:val="000000" w:themeColor="text1"/>
                <w:sz w:val="21"/>
                <w:szCs w:val="21"/>
                <w:lang w:val="en-GB"/>
                <w14:textFill>
                  <w14:solidFill>
                    <w14:schemeClr w14:val="tx1"/>
                  </w14:solidFill>
                </w14:textFill>
              </w:rPr>
              <w:t>每完成</w:t>
            </w: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1</w:t>
            </w:r>
            <w:r>
              <w:rPr>
                <w:rFonts w:hint="eastAsia" w:ascii="宋体" w:hAnsi="宋体" w:eastAsia="宋体" w:cs="仿宋_GB2312"/>
                <w:color w:val="000000" w:themeColor="text1"/>
                <w:sz w:val="21"/>
                <w:szCs w:val="21"/>
                <w:lang w:val="en-GB"/>
                <w14:textFill>
                  <w14:solidFill>
                    <w14:schemeClr w14:val="tx1"/>
                  </w14:solidFill>
                </w14:textFill>
              </w:rPr>
              <w:t>个</w:t>
            </w:r>
            <w:r>
              <w:rPr>
                <w:rFonts w:hint="eastAsia" w:ascii="宋体" w:hAnsi="宋体" w:eastAsia="宋体" w:cs="仿宋_GB2312"/>
                <w:color w:val="000000" w:themeColor="text1"/>
                <w:sz w:val="21"/>
                <w:szCs w:val="21"/>
                <w:lang w:val="en-US" w:eastAsia="zh-CN"/>
                <w14:textFill>
                  <w14:solidFill>
                    <w14:schemeClr w14:val="tx1"/>
                  </w14:solidFill>
                </w14:textFill>
              </w:rPr>
              <w:t>省管一级</w:t>
            </w:r>
            <w:r>
              <w:rPr>
                <w:rFonts w:hint="eastAsia" w:ascii="宋体" w:hAnsi="宋体" w:eastAsia="宋体" w:cs="仿宋_GB2312"/>
                <w:color w:val="000000" w:themeColor="text1"/>
                <w:sz w:val="21"/>
                <w:szCs w:val="21"/>
                <w:lang w:val="en-GB"/>
                <w14:textFill>
                  <w14:solidFill>
                    <w14:schemeClr w14:val="tx1"/>
                  </w14:solidFill>
                </w14:textFill>
              </w:rPr>
              <w:t>国有企业类似业绩的计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w:t>
            </w:r>
            <w:r>
              <w:rPr>
                <w:rFonts w:hint="eastAsia" w:ascii="宋体" w:hAnsi="宋体" w:eastAsia="宋体" w:cs="仿宋_GB2312"/>
                <w:color w:val="000000" w:themeColor="text1"/>
                <w:sz w:val="21"/>
                <w:szCs w:val="21"/>
                <w:lang w:val="en-GB"/>
                <w14:textFill>
                  <w14:solidFill>
                    <w14:schemeClr w14:val="tx1"/>
                  </w14:solidFill>
                </w14:textFill>
              </w:rPr>
              <w:t>分，该项</w:t>
            </w:r>
            <w:r>
              <w:rPr>
                <w:rFonts w:hint="eastAsia" w:ascii="宋体" w:hAnsi="宋体" w:eastAsia="宋体" w:cs="仿宋_GB2312"/>
                <w:color w:val="000000" w:themeColor="text1"/>
                <w:sz w:val="21"/>
                <w:szCs w:val="21"/>
                <w:lang w:val="en-US" w:eastAsia="zh-CN"/>
                <w14:textFill>
                  <w14:solidFill>
                    <w14:schemeClr w14:val="tx1"/>
                  </w14:solidFill>
                </w14:textFill>
              </w:rPr>
              <w:t>最高计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w:t>
            </w:r>
            <w:r>
              <w:rPr>
                <w:rFonts w:hint="eastAsia" w:ascii="宋体" w:hAnsi="宋体" w:eastAsia="宋体" w:cs="仿宋_GB2312"/>
                <w:color w:val="000000" w:themeColor="text1"/>
                <w:sz w:val="21"/>
                <w:szCs w:val="21"/>
                <w:lang w:val="en-GB"/>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w:t>
            </w:r>
            <w:r>
              <w:rPr>
                <w:rFonts w:hint="eastAsia" w:ascii="宋体" w:hAnsi="宋体" w:eastAsia="宋体" w:cs="仿宋_GB2312"/>
                <w:color w:val="000000" w:themeColor="text1"/>
                <w:sz w:val="21"/>
                <w:szCs w:val="21"/>
                <w:lang w:val="en-US" w:eastAsia="zh-CN"/>
                <w14:textFill>
                  <w14:solidFill>
                    <w14:schemeClr w14:val="tx1"/>
                  </w14:solidFill>
                </w14:textFill>
              </w:rPr>
              <w:t>、</w:t>
            </w:r>
            <w:r>
              <w:rPr>
                <w:rFonts w:hint="eastAsia" w:ascii="宋体" w:hAnsi="宋体" w:eastAsia="宋体" w:cs="仿宋_GB2312"/>
                <w:color w:val="000000" w:themeColor="text1"/>
                <w:sz w:val="21"/>
                <w:szCs w:val="21"/>
                <w:lang w:val="en-GB"/>
                <w14:textFill>
                  <w14:solidFill>
                    <w14:schemeClr w14:val="tx1"/>
                  </w14:solidFill>
                </w14:textFill>
              </w:rPr>
              <w:t>每完成</w:t>
            </w: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1</w:t>
            </w:r>
            <w:r>
              <w:rPr>
                <w:rFonts w:hint="eastAsia" w:ascii="宋体" w:hAnsi="宋体" w:eastAsia="宋体" w:cs="仿宋_GB2312"/>
                <w:color w:val="000000" w:themeColor="text1"/>
                <w:sz w:val="21"/>
                <w:szCs w:val="21"/>
                <w:lang w:val="en-GB"/>
                <w14:textFill>
                  <w14:solidFill>
                    <w14:schemeClr w14:val="tx1"/>
                  </w14:solidFill>
                </w14:textFill>
              </w:rPr>
              <w:t>个市管国有企业类似业绩的计</w:t>
            </w: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2</w:t>
            </w:r>
            <w:r>
              <w:rPr>
                <w:rFonts w:hint="eastAsia" w:ascii="宋体" w:hAnsi="宋体" w:eastAsia="宋体" w:cs="仿宋_GB2312"/>
                <w:color w:val="000000" w:themeColor="text1"/>
                <w:sz w:val="21"/>
                <w:szCs w:val="21"/>
                <w:lang w:val="en-GB"/>
                <w14:textFill>
                  <w14:solidFill>
                    <w14:schemeClr w14:val="tx1"/>
                  </w14:solidFill>
                </w14:textFill>
              </w:rPr>
              <w:t>分，该项</w:t>
            </w:r>
            <w:r>
              <w:rPr>
                <w:rFonts w:hint="eastAsia" w:ascii="宋体" w:hAnsi="宋体" w:eastAsia="宋体" w:cs="仿宋_GB2312"/>
                <w:color w:val="000000" w:themeColor="text1"/>
                <w:sz w:val="21"/>
                <w:szCs w:val="21"/>
                <w:lang w:val="en-US" w:eastAsia="zh-CN"/>
                <w14:textFill>
                  <w14:solidFill>
                    <w14:schemeClr w14:val="tx1"/>
                  </w14:solidFill>
                </w14:textFill>
              </w:rPr>
              <w:t>最高计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w:t>
            </w:r>
            <w:r>
              <w:rPr>
                <w:rFonts w:hint="eastAsia" w:ascii="宋体" w:hAnsi="宋体" w:eastAsia="宋体" w:cs="仿宋_GB2312"/>
                <w:color w:val="000000" w:themeColor="text1"/>
                <w:sz w:val="21"/>
                <w:szCs w:val="21"/>
                <w:lang w:val="en-GB"/>
                <w14:textFill>
                  <w14:solidFill>
                    <w14:schemeClr w14:val="tx1"/>
                  </w14:solidFill>
                </w14:textFill>
              </w:rPr>
              <w:t>分；</w:t>
            </w:r>
          </w:p>
          <w:p>
            <w:pPr>
              <w:pStyle w:val="2"/>
              <w:spacing w:before="0" w:beforeAutospacing="0" w:after="0" w:afterAutospacing="0" w:line="240" w:lineRule="auto"/>
              <w:ind w:left="0" w:firstLine="0" w:firstLineChars="0"/>
              <w:rPr>
                <w:rFonts w:hint="default" w:eastAsia="宋体" w:cs="仿宋_GB2312"/>
                <w:color w:val="000000" w:themeColor="text1"/>
                <w:sz w:val="21"/>
                <w:lang w:val="en-US"/>
                <w14:textFill>
                  <w14:solidFill>
                    <w14:schemeClr w14:val="tx1"/>
                  </w14:solidFill>
                </w14:textFill>
              </w:rPr>
            </w:pPr>
            <w:r>
              <w:rPr>
                <w:rFonts w:hint="default" w:ascii="Times New Roman" w:hAnsi="Times New Roman" w:eastAsia="宋体" w:cs="Times New Roman"/>
                <w:b w:val="0"/>
                <w:bCs w:val="0"/>
                <w:color w:val="000000" w:themeColor="text1"/>
                <w:sz w:val="21"/>
                <w:lang w:val="en-US" w:eastAsia="zh-CN"/>
                <w14:textFill>
                  <w14:solidFill>
                    <w14:schemeClr w14:val="tx1"/>
                  </w14:solidFill>
                </w14:textFill>
              </w:rPr>
              <w:t>3</w:t>
            </w:r>
            <w:r>
              <w:rPr>
                <w:rFonts w:hint="eastAsia" w:eastAsia="宋体" w:cs="仿宋_GB2312"/>
                <w:color w:val="000000" w:themeColor="text1"/>
                <w:sz w:val="21"/>
                <w:lang w:val="en-US" w:eastAsia="zh-CN"/>
                <w14:textFill>
                  <w14:solidFill>
                    <w14:schemeClr w14:val="tx1"/>
                  </w14:solidFill>
                </w14:textFill>
              </w:rPr>
              <w:t>、承担过省部级层面企业管理方面相关课题的计</w:t>
            </w:r>
            <w:r>
              <w:rPr>
                <w:rFonts w:hint="default" w:ascii="Times New Roman" w:hAnsi="Times New Roman" w:eastAsia="宋体" w:cs="Times New Roman"/>
                <w:b w:val="0"/>
                <w:bCs w:val="0"/>
                <w:color w:val="000000" w:themeColor="text1"/>
                <w:sz w:val="21"/>
                <w:lang w:val="en-US" w:eastAsia="zh-CN"/>
                <w14:textFill>
                  <w14:solidFill>
                    <w14:schemeClr w14:val="tx1"/>
                  </w14:solidFill>
                </w14:textFill>
              </w:rPr>
              <w:t>5</w:t>
            </w:r>
            <w:r>
              <w:rPr>
                <w:rFonts w:hint="eastAsia" w:eastAsia="宋体" w:cs="仿宋_GB2312"/>
                <w:color w:val="000000" w:themeColor="text1"/>
                <w:sz w:val="21"/>
                <w:lang w:val="en-US" w:eastAsia="zh-CN"/>
                <w14:textFill>
                  <w14:solidFill>
                    <w14:schemeClr w14:val="tx1"/>
                  </w14:solidFill>
                </w14:textFill>
              </w:rPr>
              <w:t>分，未承担不</w:t>
            </w:r>
            <w:r>
              <w:rPr>
                <w:rFonts w:hint="eastAsia" w:ascii="宋体" w:hAnsi="宋体" w:eastAsia="宋体" w:cs="仿宋_GB2312"/>
                <w:color w:val="000000" w:themeColor="text1"/>
                <w:sz w:val="21"/>
                <w:szCs w:val="21"/>
                <w:lang w:val="en-US" w:eastAsia="zh-CN"/>
                <w14:textFill>
                  <w14:solidFill>
                    <w14:schemeClr w14:val="tx1"/>
                  </w14:solidFill>
                </w14:textFill>
              </w:rPr>
              <w:t>计</w:t>
            </w:r>
            <w:r>
              <w:rPr>
                <w:rFonts w:hint="eastAsia" w:eastAsia="宋体" w:cs="仿宋_GB2312"/>
                <w:color w:val="000000" w:themeColor="text1"/>
                <w:sz w:val="21"/>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（需提供</w:t>
            </w:r>
            <w:r>
              <w:rPr>
                <w:rFonts w:hint="eastAsia" w:ascii="宋体" w:hAnsi="宋体" w:eastAsia="宋体" w:cs="仿宋_GB2312"/>
                <w:color w:val="000000" w:themeColor="text1"/>
                <w:sz w:val="21"/>
                <w:szCs w:val="21"/>
                <w14:textFill>
                  <w14:solidFill>
                    <w14:schemeClr w14:val="tx1"/>
                  </w14:solidFill>
                </w14:textFill>
              </w:rPr>
              <w:t>证明材料，包括已签订项目的合同复印件或中标</w:t>
            </w:r>
            <w:r>
              <w:rPr>
                <w:rFonts w:hint="eastAsia" w:ascii="宋体" w:hAnsi="宋体" w:eastAsia="宋体" w:cs="仿宋_GB2312"/>
                <w:color w:val="000000" w:themeColor="text1"/>
                <w:sz w:val="21"/>
                <w:szCs w:val="21"/>
                <w:lang w:val="en-US" w:eastAsia="zh-CN"/>
                <w14:textFill>
                  <w14:solidFill>
                    <w14:schemeClr w14:val="tx1"/>
                  </w14:solidFill>
                </w14:textFill>
              </w:rPr>
              <w:t>证明等</w:t>
            </w:r>
            <w:r>
              <w:rPr>
                <w:rFonts w:hint="eastAsia" w:ascii="宋体" w:hAnsi="宋体" w:eastAsia="宋体" w:cs="仿宋_GB2312"/>
                <w:color w:val="000000" w:themeColor="text1"/>
                <w:sz w:val="21"/>
                <w:szCs w:val="21"/>
                <w14:textFill>
                  <w14:solidFill>
                    <w14:schemeClr w14:val="tx1"/>
                  </w14:solidFill>
                </w14:textFill>
              </w:rPr>
              <w:t>，</w:t>
            </w:r>
            <w:r>
              <w:rPr>
                <w:rFonts w:hint="eastAsia" w:ascii="宋体" w:hAnsi="宋体" w:eastAsia="宋体" w:cs="仿宋_GB2312"/>
                <w:color w:val="000000" w:themeColor="text1"/>
                <w:sz w:val="21"/>
                <w:szCs w:val="21"/>
                <w:lang w:val="en-GB"/>
                <w14:textFill>
                  <w14:solidFill>
                    <w14:schemeClr w14:val="tx1"/>
                  </w14:solidFill>
                </w14:textFill>
              </w:rPr>
              <w:t>否则不计分）</w:t>
            </w:r>
          </w:p>
        </w:tc>
        <w:tc>
          <w:tcPr>
            <w:tcW w:w="61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jc w:val="center"/>
        </w:trPr>
        <w:tc>
          <w:tcPr>
            <w:tcW w:w="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pPr>
          </w:p>
        </w:tc>
        <w:tc>
          <w:tcPr>
            <w:tcW w:w="4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pPr>
          </w:p>
        </w:tc>
        <w:tc>
          <w:tcPr>
            <w:tcW w:w="79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宋体" w:hAnsi="宋体" w:eastAsia="宋体" w:cs="仿宋_GB2312"/>
                <w:color w:val="000000" w:themeColor="text1"/>
                <w:sz w:val="21"/>
                <w:szCs w:val="21"/>
                <w:lang w:val="en-US" w:eastAsia="zh-CN"/>
                <w14:textFill>
                  <w14:solidFill>
                    <w14:schemeClr w14:val="tx1"/>
                  </w14:solidFill>
                </w14:textFill>
              </w:rPr>
            </w:pPr>
            <w:r>
              <w:rPr>
                <w:rFonts w:hint="eastAsia" w:ascii="宋体" w:hAnsi="宋体" w:eastAsia="宋体" w:cs="仿宋_GB2312"/>
                <w:color w:val="000000" w:themeColor="text1"/>
                <w:sz w:val="21"/>
                <w:szCs w:val="21"/>
                <w:lang w:val="en-US" w:eastAsia="zh-CN"/>
                <w14:textFill>
                  <w14:solidFill>
                    <w14:schemeClr w14:val="tx1"/>
                  </w14:solidFill>
                </w14:textFill>
              </w:rPr>
              <w:t>综合实力</w:t>
            </w:r>
          </w:p>
        </w:tc>
        <w:tc>
          <w:tcPr>
            <w:tcW w:w="5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宋体" w:hAnsi="宋体" w:eastAsia="宋体" w:cs="仿宋_GB2312"/>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w:t>
            </w:r>
          </w:p>
        </w:tc>
        <w:tc>
          <w:tcPr>
            <w:tcW w:w="79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US" w:eastAsia="zh-CN"/>
                <w14:textFill>
                  <w14:solidFill>
                    <w14:schemeClr w14:val="tx1"/>
                  </w14:solidFill>
                </w14:textFill>
              </w:rPr>
            </w:pPr>
            <w:r>
              <w:rPr>
                <w:rFonts w:hint="eastAsia" w:ascii="宋体" w:hAnsi="宋体" w:eastAsia="宋体" w:cs="仿宋_GB2312"/>
                <w:color w:val="000000" w:themeColor="text1"/>
                <w:sz w:val="21"/>
                <w:szCs w:val="21"/>
                <w:lang w:val="en-US" w:eastAsia="zh-CN"/>
                <w14:textFill>
                  <w14:solidFill>
                    <w14:schemeClr w14:val="tx1"/>
                  </w14:solidFill>
                </w14:textFill>
              </w:rPr>
              <w:t>根据投标比选机构提供的综合实力相关证明材料进行评分：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GB" w:eastAsia="zh-CN"/>
                <w14:textFill>
                  <w14:solidFill>
                    <w14:schemeClr w14:val="tx1"/>
                  </w14:solidFill>
                </w14:textFill>
              </w:rPr>
              <w:t>1</w:t>
            </w:r>
            <w:r>
              <w:rPr>
                <w:rFonts w:hint="eastAsia" w:ascii="宋体" w:hAnsi="宋体" w:eastAsia="宋体" w:cs="仿宋_GB2312"/>
                <w:color w:val="000000" w:themeColor="text1"/>
                <w:sz w:val="21"/>
                <w:szCs w:val="21"/>
                <w:lang w:val="en-GB" w:eastAsia="zh-CN"/>
                <w14:textFill>
                  <w14:solidFill>
                    <w14:schemeClr w14:val="tx1"/>
                  </w14:solidFill>
                </w14:textFill>
              </w:rPr>
              <w:t>、项目负责人拥有博士学位</w:t>
            </w:r>
            <w:r>
              <w:rPr>
                <w:rFonts w:hint="eastAsia" w:ascii="宋体" w:hAnsi="宋体" w:eastAsia="宋体" w:cs="仿宋_GB2312"/>
                <w:color w:val="000000" w:themeColor="text1"/>
                <w:sz w:val="21"/>
                <w:szCs w:val="21"/>
                <w:lang w:val="en-US" w:eastAsia="zh-CN"/>
                <w14:textFill>
                  <w14:solidFill>
                    <w14:schemeClr w14:val="tx1"/>
                  </w14:solidFill>
                </w14:textFill>
              </w:rPr>
              <w:t>和</w:t>
            </w:r>
            <w:r>
              <w:rPr>
                <w:rFonts w:hint="eastAsia" w:ascii="宋体" w:hAnsi="宋体" w:eastAsia="宋体" w:cs="仿宋_GB2312"/>
                <w:color w:val="000000" w:themeColor="text1"/>
                <w:sz w:val="21"/>
                <w:szCs w:val="21"/>
                <w:lang w:val="en-GB" w:eastAsia="zh-CN"/>
                <w14:textFill>
                  <w14:solidFill>
                    <w14:schemeClr w14:val="tx1"/>
                  </w14:solidFill>
                </w14:textFill>
              </w:rPr>
              <w:t>高级职称、从事咨询工作</w:t>
            </w:r>
            <w:r>
              <w:rPr>
                <w:rFonts w:hint="default" w:ascii="Times New Roman" w:hAnsi="Times New Roman" w:eastAsia="宋体" w:cs="Times New Roman"/>
                <w:b w:val="0"/>
                <w:bCs w:val="0"/>
                <w:color w:val="000000" w:themeColor="text1"/>
                <w:sz w:val="21"/>
                <w:szCs w:val="21"/>
                <w:lang w:val="en-GB" w:eastAsia="zh-CN"/>
                <w14:textFill>
                  <w14:solidFill>
                    <w14:schemeClr w14:val="tx1"/>
                  </w14:solidFill>
                </w14:textFill>
              </w:rPr>
              <w:t>10</w:t>
            </w:r>
            <w:r>
              <w:rPr>
                <w:rFonts w:hint="eastAsia" w:ascii="宋体" w:hAnsi="宋体" w:eastAsia="宋体" w:cs="仿宋_GB2312"/>
                <w:color w:val="000000" w:themeColor="text1"/>
                <w:sz w:val="21"/>
                <w:szCs w:val="21"/>
                <w:lang w:val="en-GB" w:eastAsia="zh-CN"/>
                <w14:textFill>
                  <w14:solidFill>
                    <w14:schemeClr w14:val="tx1"/>
                  </w14:solidFill>
                </w14:textFill>
              </w:rPr>
              <w:t>年以上。提供相关证书（</w:t>
            </w:r>
            <w:r>
              <w:rPr>
                <w:rFonts w:hint="eastAsia" w:ascii="宋体" w:hAnsi="宋体" w:eastAsia="宋体" w:cs="仿宋_GB2312"/>
                <w:color w:val="000000" w:themeColor="text1"/>
                <w:sz w:val="21"/>
                <w:szCs w:val="21"/>
                <w:lang w:val="en-US" w:eastAsia="zh-CN"/>
                <w14:textFill>
                  <w14:solidFill>
                    <w14:schemeClr w14:val="tx1"/>
                  </w14:solidFill>
                </w14:textFill>
              </w:rPr>
              <w:t>学位证书、高级职称证书等</w:t>
            </w:r>
            <w:r>
              <w:rPr>
                <w:rFonts w:hint="eastAsia" w:ascii="宋体" w:hAnsi="宋体" w:eastAsia="宋体" w:cs="仿宋_GB2312"/>
                <w:color w:val="000000" w:themeColor="text1"/>
                <w:sz w:val="21"/>
                <w:szCs w:val="21"/>
                <w:lang w:val="en-GB" w:eastAsia="zh-CN"/>
                <w14:textFill>
                  <w14:solidFill>
                    <w14:schemeClr w14:val="tx1"/>
                  </w14:solidFill>
                </w14:textFill>
              </w:rPr>
              <w:t>）和本单位</w:t>
            </w:r>
            <w:r>
              <w:rPr>
                <w:rFonts w:hint="eastAsia" w:ascii="宋体" w:hAnsi="宋体" w:eastAsia="宋体" w:cs="仿宋_GB2312"/>
                <w:color w:val="000000" w:themeColor="text1"/>
                <w:sz w:val="21"/>
                <w:szCs w:val="21"/>
                <w:lang w:val="en-US" w:eastAsia="zh-CN"/>
                <w14:textFill>
                  <w14:solidFill>
                    <w14:schemeClr w14:val="tx1"/>
                  </w14:solidFill>
                </w14:textFill>
              </w:rPr>
              <w:t>正式员工证明材料</w:t>
            </w:r>
            <w:r>
              <w:rPr>
                <w:rFonts w:hint="eastAsia" w:ascii="宋体" w:hAnsi="宋体" w:eastAsia="宋体" w:cs="仿宋_GB2312"/>
                <w:color w:val="000000" w:themeColor="text1"/>
                <w:sz w:val="21"/>
                <w:szCs w:val="21"/>
                <w:lang w:val="en-GB" w:eastAsia="zh-CN"/>
                <w14:textFill>
                  <w14:solidFill>
                    <w14:schemeClr w14:val="tx1"/>
                  </w14:solidFill>
                </w14:textFill>
              </w:rPr>
              <w:t>的，</w:t>
            </w:r>
            <w:r>
              <w:rPr>
                <w:rFonts w:hint="eastAsia" w:ascii="宋体" w:hAnsi="宋体" w:eastAsia="宋体" w:cs="仿宋_GB2312"/>
                <w:color w:val="000000" w:themeColor="text1"/>
                <w:sz w:val="21"/>
                <w:szCs w:val="21"/>
                <w:lang w:val="en-US" w:eastAsia="zh-CN"/>
                <w14:textFill>
                  <w14:solidFill>
                    <w14:schemeClr w14:val="tx1"/>
                  </w14:solidFill>
                </w14:textFill>
              </w:rPr>
              <w:t>计</w:t>
            </w:r>
            <w:r>
              <w:rPr>
                <w:rFonts w:hint="default" w:ascii="Times New Roman" w:hAnsi="Times New Roman" w:eastAsia="宋体" w:cs="Times New Roman"/>
                <w:b w:val="0"/>
                <w:bCs w:val="0"/>
                <w:color w:val="000000" w:themeColor="text1"/>
                <w:sz w:val="21"/>
                <w:szCs w:val="21"/>
                <w:lang w:val="en-GB" w:eastAsia="zh-CN"/>
                <w14:textFill>
                  <w14:solidFill>
                    <w14:schemeClr w14:val="tx1"/>
                  </w14:solidFill>
                </w14:textFill>
              </w:rPr>
              <w:t>5</w:t>
            </w:r>
            <w:r>
              <w:rPr>
                <w:rFonts w:hint="eastAsia" w:ascii="宋体" w:hAnsi="宋体" w:eastAsia="宋体" w:cs="仿宋_GB2312"/>
                <w:color w:val="000000" w:themeColor="text1"/>
                <w:sz w:val="21"/>
                <w:szCs w:val="21"/>
                <w:lang w:val="en-GB" w:eastAsia="zh-CN"/>
                <w14:textFill>
                  <w14:solidFill>
                    <w14:schemeClr w14:val="tx1"/>
                  </w14:solidFill>
                </w14:textFill>
              </w:rPr>
              <w:t>分；无相关证书</w:t>
            </w:r>
            <w:r>
              <w:rPr>
                <w:rFonts w:hint="eastAsia" w:ascii="宋体" w:hAnsi="宋体" w:eastAsia="宋体" w:cs="仿宋_GB2312"/>
                <w:color w:val="000000" w:themeColor="text1"/>
                <w:sz w:val="21"/>
                <w:szCs w:val="21"/>
                <w:lang w:val="en-US" w:eastAsia="zh-CN"/>
                <w14:textFill>
                  <w14:solidFill>
                    <w14:schemeClr w14:val="tx1"/>
                  </w14:solidFill>
                </w14:textFill>
              </w:rPr>
              <w:t>计</w:t>
            </w:r>
            <w:r>
              <w:rPr>
                <w:rFonts w:hint="default" w:ascii="Times New Roman" w:hAnsi="Times New Roman" w:eastAsia="宋体" w:cs="Times New Roman"/>
                <w:b w:val="0"/>
                <w:bCs w:val="0"/>
                <w:color w:val="000000" w:themeColor="text1"/>
                <w:sz w:val="21"/>
                <w:szCs w:val="21"/>
                <w:lang w:val="en-GB" w:eastAsia="zh-CN"/>
                <w14:textFill>
                  <w14:solidFill>
                    <w14:schemeClr w14:val="tx1"/>
                  </w14:solidFill>
                </w14:textFill>
              </w:rPr>
              <w:t>0</w:t>
            </w:r>
            <w:r>
              <w:rPr>
                <w:rFonts w:hint="eastAsia" w:ascii="宋体" w:hAnsi="宋体" w:eastAsia="宋体" w:cs="仿宋_GB2312"/>
                <w:color w:val="000000" w:themeColor="text1"/>
                <w:sz w:val="21"/>
                <w:szCs w:val="21"/>
                <w:lang w:val="en-GB"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GB" w:eastAsia="zh-CN"/>
                <w14:textFill>
                  <w14:solidFill>
                    <w14:schemeClr w14:val="tx1"/>
                  </w14:solidFill>
                </w14:textFill>
              </w:rPr>
              <w:t>2</w:t>
            </w:r>
            <w:r>
              <w:rPr>
                <w:rFonts w:hint="eastAsia" w:ascii="宋体" w:hAnsi="宋体" w:eastAsia="宋体" w:cs="仿宋_GB2312"/>
                <w:color w:val="000000" w:themeColor="text1"/>
                <w:sz w:val="21"/>
                <w:szCs w:val="21"/>
                <w:lang w:val="en-GB" w:eastAsia="zh-CN"/>
                <w14:textFill>
                  <w14:solidFill>
                    <w14:schemeClr w14:val="tx1"/>
                  </w14:solidFill>
                </w14:textFill>
              </w:rPr>
              <w:t>、参与编制的团队成员须具有</w:t>
            </w:r>
            <w:r>
              <w:rPr>
                <w:rFonts w:hint="eastAsia" w:ascii="宋体" w:hAnsi="宋体" w:eastAsia="宋体" w:cs="仿宋_GB2312"/>
                <w:color w:val="000000" w:themeColor="text1"/>
                <w:sz w:val="21"/>
                <w:szCs w:val="21"/>
                <w:lang w:val="en-US" w:eastAsia="zh-CN"/>
                <w14:textFill>
                  <w14:solidFill>
                    <w14:schemeClr w14:val="tx1"/>
                  </w14:solidFill>
                </w14:textFill>
              </w:rPr>
              <w:t>高级</w:t>
            </w:r>
            <w:r>
              <w:rPr>
                <w:rFonts w:hint="eastAsia" w:ascii="宋体" w:hAnsi="宋体" w:eastAsia="宋体" w:cs="仿宋_GB2312"/>
                <w:color w:val="000000" w:themeColor="text1"/>
                <w:sz w:val="21"/>
                <w:szCs w:val="21"/>
                <w:lang w:val="en-GB" w:eastAsia="zh-CN"/>
                <w14:textFill>
                  <w14:solidFill>
                    <w14:schemeClr w14:val="tx1"/>
                  </w14:solidFill>
                </w14:textFill>
              </w:rPr>
              <w:t>职称或咨询工程师</w:t>
            </w:r>
            <w:r>
              <w:rPr>
                <w:rFonts w:hint="eastAsia" w:ascii="宋体" w:hAnsi="宋体" w:eastAsia="宋体" w:cs="仿宋_GB2312"/>
                <w:color w:val="000000" w:themeColor="text1"/>
                <w:sz w:val="21"/>
                <w:szCs w:val="21"/>
                <w:lang w:val="en-US" w:eastAsia="zh-CN"/>
                <w14:textFill>
                  <w14:solidFill>
                    <w14:schemeClr w14:val="tx1"/>
                  </w14:solidFill>
                </w14:textFill>
              </w:rPr>
              <w:t>证书</w:t>
            </w:r>
            <w:r>
              <w:rPr>
                <w:rFonts w:hint="eastAsia" w:ascii="宋体" w:hAnsi="宋体" w:eastAsia="宋体" w:cs="仿宋_GB2312"/>
                <w:color w:val="000000" w:themeColor="text1"/>
                <w:sz w:val="21"/>
                <w:szCs w:val="21"/>
                <w:lang w:val="en-GB" w:eastAsia="zh-CN"/>
                <w14:textFill>
                  <w14:solidFill>
                    <w14:schemeClr w14:val="tx1"/>
                  </w14:solidFill>
                </w14:textFill>
              </w:rPr>
              <w:t>，</w:t>
            </w:r>
            <w:r>
              <w:rPr>
                <w:rFonts w:hint="eastAsia" w:ascii="宋体" w:hAnsi="宋体" w:eastAsia="宋体" w:cs="仿宋_GB2312"/>
                <w:color w:val="000000" w:themeColor="text1"/>
                <w:sz w:val="21"/>
                <w:szCs w:val="21"/>
                <w:lang w:val="en-US" w:eastAsia="zh-CN"/>
                <w14:textFill>
                  <w14:solidFill>
                    <w14:schemeClr w14:val="tx1"/>
                  </w14:solidFill>
                </w14:textFill>
              </w:rPr>
              <w:t>并提供证明材料，每名计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宋体" w:hAnsi="宋体" w:eastAsia="宋体" w:cs="仿宋_GB2312"/>
                <w:color w:val="000000" w:themeColor="text1"/>
                <w:sz w:val="21"/>
                <w:szCs w:val="21"/>
                <w:lang w:val="en-US" w:eastAsia="zh-CN"/>
                <w14:textFill>
                  <w14:solidFill>
                    <w14:schemeClr w14:val="tx1"/>
                  </w14:solidFill>
                </w14:textFill>
              </w:rPr>
              <w:t>分，该项最高计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r>
              <w:rPr>
                <w:rFonts w:hint="eastAsia" w:ascii="宋体" w:hAnsi="宋体" w:eastAsia="宋体" w:cs="仿宋_GB2312"/>
                <w:color w:val="000000" w:themeColor="text1"/>
                <w:sz w:val="21"/>
                <w:szCs w:val="21"/>
                <w:lang w:val="en-US" w:eastAsia="zh-CN"/>
                <w14:textFill>
                  <w14:solidFill>
                    <w14:schemeClr w14:val="tx1"/>
                  </w14:solidFill>
                </w14:textFill>
              </w:rPr>
              <w:t>分；</w:t>
            </w:r>
          </w:p>
          <w:p>
            <w:pPr>
              <w:spacing w:line="320" w:lineRule="exact"/>
              <w:ind w:firstLine="0" w:firstLineChars="0"/>
              <w:rPr>
                <w:rFonts w:hint="default"/>
                <w:lang w:val="en-US" w:eastAsia="zh-CN"/>
              </w:rPr>
            </w:pPr>
            <w:r>
              <w:rPr>
                <w:rFonts w:hint="default" w:ascii="Times New Roman" w:hAnsi="Times New Roman" w:eastAsia="宋体" w:cs="Times New Roman"/>
                <w:b w:val="0"/>
                <w:bCs w:val="0"/>
                <w:color w:val="000000" w:themeColor="text1"/>
                <w:sz w:val="21"/>
                <w:szCs w:val="21"/>
                <w:lang w:val="en-GB" w:eastAsia="zh-CN"/>
                <w14:textFill>
                  <w14:solidFill>
                    <w14:schemeClr w14:val="tx1"/>
                  </w14:solidFill>
                </w14:textFill>
              </w:rPr>
              <w:t>3</w:t>
            </w:r>
            <w:r>
              <w:rPr>
                <w:rFonts w:hint="eastAsia" w:ascii="宋体" w:hAnsi="宋体" w:eastAsia="宋体" w:cs="仿宋_GB2312"/>
                <w:color w:val="000000" w:themeColor="text1"/>
                <w:sz w:val="21"/>
                <w:szCs w:val="21"/>
                <w:lang w:val="en-GB" w:eastAsia="zh-CN"/>
                <w14:textFill>
                  <w14:solidFill>
                    <w14:schemeClr w14:val="tx1"/>
                  </w14:solidFill>
                </w14:textFill>
              </w:rPr>
              <w:t>、</w:t>
            </w:r>
            <w:r>
              <w:rPr>
                <w:rFonts w:hint="eastAsia" w:ascii="宋体" w:hAnsi="宋体" w:eastAsia="宋体" w:cs="仿宋_GB2312"/>
                <w:color w:val="000000" w:themeColor="text1"/>
                <w:sz w:val="21"/>
                <w:szCs w:val="21"/>
                <w:lang w:val="en-US" w:eastAsia="zh-CN"/>
                <w14:textFill>
                  <w14:solidFill>
                    <w14:schemeClr w14:val="tx1"/>
                  </w14:solidFill>
                </w14:textFill>
              </w:rPr>
              <w:t>供应商提供近</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w:t>
            </w:r>
            <w:r>
              <w:rPr>
                <w:rFonts w:hint="eastAsia" w:ascii="宋体" w:hAnsi="宋体" w:eastAsia="宋体" w:cs="仿宋_GB2312"/>
                <w:color w:val="000000" w:themeColor="text1"/>
                <w:sz w:val="21"/>
                <w:szCs w:val="21"/>
                <w:lang w:val="en-US" w:eastAsia="zh-CN"/>
                <w14:textFill>
                  <w14:solidFill>
                    <w14:schemeClr w14:val="tx1"/>
                  </w14:solidFill>
                </w14:textFill>
              </w:rPr>
              <w:t>年以来咨询成果获奖情况：获得过国家级奖项计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w:t>
            </w:r>
            <w:r>
              <w:rPr>
                <w:rFonts w:hint="eastAsia" w:ascii="宋体" w:hAnsi="宋体" w:eastAsia="宋体" w:cs="仿宋_GB2312"/>
                <w:color w:val="000000" w:themeColor="text1"/>
                <w:sz w:val="21"/>
                <w:szCs w:val="21"/>
                <w:lang w:val="en-US" w:eastAsia="zh-CN"/>
                <w14:textFill>
                  <w14:solidFill>
                    <w14:schemeClr w14:val="tx1"/>
                  </w14:solidFill>
                </w14:textFill>
              </w:rPr>
              <w:t>分，省部级一等奖计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w:t>
            </w:r>
            <w:r>
              <w:rPr>
                <w:rFonts w:hint="eastAsia" w:ascii="宋体" w:hAnsi="宋体" w:eastAsia="宋体" w:cs="仿宋_GB2312"/>
                <w:color w:val="000000" w:themeColor="text1"/>
                <w:sz w:val="21"/>
                <w:szCs w:val="21"/>
                <w:lang w:val="en-US" w:eastAsia="zh-CN"/>
                <w14:textFill>
                  <w14:solidFill>
                    <w14:schemeClr w14:val="tx1"/>
                  </w14:solidFill>
                </w14:textFill>
              </w:rPr>
              <w:t>分，二等奖计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宋体" w:hAnsi="宋体" w:eastAsia="宋体" w:cs="仿宋_GB2312"/>
                <w:color w:val="000000" w:themeColor="text1"/>
                <w:sz w:val="21"/>
                <w:szCs w:val="21"/>
                <w:lang w:val="en-US" w:eastAsia="zh-CN"/>
                <w14:textFill>
                  <w14:solidFill>
                    <w14:schemeClr w14:val="tx1"/>
                  </w14:solidFill>
                </w14:textFill>
              </w:rPr>
              <w:t>分，三等奖计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宋体" w:hAnsi="宋体" w:eastAsia="宋体" w:cs="仿宋_GB2312"/>
                <w:color w:val="000000" w:themeColor="text1"/>
                <w:sz w:val="21"/>
                <w:szCs w:val="21"/>
                <w:lang w:val="en-US" w:eastAsia="zh-CN"/>
                <w14:textFill>
                  <w14:solidFill>
                    <w14:schemeClr w14:val="tx1"/>
                  </w14:solidFill>
                </w14:textFill>
              </w:rPr>
              <w:t>分，该项最高计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15</w:t>
            </w:r>
            <w:r>
              <w:rPr>
                <w:rFonts w:hint="eastAsia" w:ascii="宋体" w:hAnsi="宋体" w:eastAsia="宋体" w:cs="仿宋_GB2312"/>
                <w:color w:val="000000" w:themeColor="text1"/>
                <w:sz w:val="21"/>
                <w:szCs w:val="21"/>
                <w:lang w:val="en-US" w:eastAsia="zh-CN"/>
                <w14:textFill>
                  <w14:solidFill>
                    <w14:schemeClr w14:val="tx1"/>
                  </w14:solidFill>
                </w14:textFill>
              </w:rPr>
              <w:t>分。</w:t>
            </w:r>
          </w:p>
        </w:tc>
        <w:tc>
          <w:tcPr>
            <w:tcW w:w="61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w:t>
            </w:r>
          </w:p>
        </w:tc>
        <w:tc>
          <w:tcPr>
            <w:tcW w:w="4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技术</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部分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w:t>
            </w:r>
            <w:r>
              <w:rPr>
                <w:rFonts w:hint="eastAsia" w:ascii="宋体" w:hAnsi="宋体" w:eastAsia="宋体" w:cs="仿宋_GB2312"/>
                <w:color w:val="000000" w:themeColor="text1"/>
                <w:sz w:val="21"/>
                <w:szCs w:val="21"/>
                <w:lang w:val="en-GB"/>
                <w14:textFill>
                  <w14:solidFill>
                    <w14:schemeClr w14:val="tx1"/>
                  </w14:solidFill>
                </w14:textFill>
              </w:rPr>
              <w:t>分</w:t>
            </w:r>
          </w:p>
        </w:tc>
        <w:tc>
          <w:tcPr>
            <w:tcW w:w="79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整体评价</w:t>
            </w:r>
          </w:p>
        </w:tc>
        <w:tc>
          <w:tcPr>
            <w:tcW w:w="5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宋体" w:hAnsi="宋体" w:eastAsia="宋体" w:cs="仿宋_GB2312"/>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w:t>
            </w:r>
          </w:p>
        </w:tc>
        <w:tc>
          <w:tcPr>
            <w:tcW w:w="79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eastAsia="zh-CN"/>
                <w14:textFill>
                  <w14:solidFill>
                    <w14:schemeClr w14:val="tx1"/>
                  </w14:solidFill>
                </w14:textFill>
              </w:rPr>
            </w:pPr>
            <w:r>
              <w:rPr>
                <w:rFonts w:hint="eastAsia" w:ascii="宋体" w:hAnsi="宋体" w:eastAsia="宋体" w:cs="仿宋_GB2312"/>
                <w:color w:val="000000" w:themeColor="text1"/>
                <w:sz w:val="21"/>
                <w:szCs w:val="21"/>
                <w:lang w:val="en-GB" w:eastAsia="zh-CN"/>
                <w14:textFill>
                  <w14:solidFill>
                    <w14:schemeClr w14:val="tx1"/>
                  </w14:solidFill>
                </w14:textFill>
              </w:rPr>
              <w:t>根据投</w:t>
            </w:r>
            <w:r>
              <w:rPr>
                <w:rFonts w:hint="eastAsia" w:ascii="宋体" w:hAnsi="宋体" w:eastAsia="宋体" w:cs="仿宋_GB2312"/>
                <w:color w:val="000000" w:themeColor="text1"/>
                <w:sz w:val="21"/>
                <w:szCs w:val="21"/>
                <w:lang w:val="en-US" w:eastAsia="zh-CN"/>
                <w14:textFill>
                  <w14:solidFill>
                    <w14:schemeClr w14:val="tx1"/>
                  </w14:solidFill>
                </w14:textFill>
              </w:rPr>
              <w:t>标比选</w:t>
            </w:r>
            <w:r>
              <w:rPr>
                <w:rFonts w:hint="eastAsia" w:ascii="宋体" w:hAnsi="宋体" w:eastAsia="宋体" w:cs="仿宋_GB2312"/>
                <w:color w:val="000000" w:themeColor="text1"/>
                <w:sz w:val="21"/>
                <w:szCs w:val="21"/>
                <w:lang w:val="en-GB" w:eastAsia="zh-CN"/>
                <w14:textFill>
                  <w14:solidFill>
                    <w14:schemeClr w14:val="tx1"/>
                  </w14:solidFill>
                </w14:textFill>
              </w:rPr>
              <w:t>机构评选文件的完整性、详实性（文件的编排思路是否清晰、目录及页码是否明确、是否有重复、遗漏或错误等情况），以及对项目的理解、工作规划与安排的合理性进行评分：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宋体" w:hAnsi="宋体" w:eastAsia="宋体" w:cs="仿宋_GB2312"/>
                <w:color w:val="000000" w:themeColor="text1"/>
                <w:sz w:val="21"/>
                <w:szCs w:val="21"/>
                <w:lang w:val="en-US" w:eastAsia="zh-CN"/>
                <w14:textFill>
                  <w14:solidFill>
                    <w14:schemeClr w14:val="tx1"/>
                  </w14:solidFill>
                </w14:textFill>
              </w:rPr>
              <w:t>、评选文件</w:t>
            </w:r>
            <w:r>
              <w:rPr>
                <w:rFonts w:hint="eastAsia" w:ascii="宋体" w:hAnsi="宋体" w:eastAsia="宋体" w:cs="仿宋_GB2312"/>
                <w:color w:val="000000" w:themeColor="text1"/>
                <w:sz w:val="21"/>
                <w:szCs w:val="21"/>
                <w:lang w:val="en-GB" w:eastAsia="zh-CN"/>
                <w14:textFill>
                  <w14:solidFill>
                    <w14:schemeClr w14:val="tx1"/>
                  </w14:solidFill>
                </w14:textFill>
              </w:rPr>
              <w:t>内容完整、可行性强、准确、全面响应采购要求的计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eastAsia" w:ascii="宋体" w:hAnsi="宋体" w:eastAsia="宋体" w:cs="仿宋_GB2312"/>
                <w:color w:val="000000" w:themeColor="text1"/>
                <w:sz w:val="21"/>
                <w:szCs w:val="21"/>
                <w:lang w:val="en-GB" w:eastAsia="zh-CN"/>
                <w14:textFill>
                  <w14:solidFill>
                    <w14:schemeClr w14:val="tx1"/>
                  </w14:solidFill>
                </w14:textFill>
              </w:rPr>
              <w:t>分；基本完善的计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eastAsia" w:ascii="宋体" w:hAnsi="宋体" w:eastAsia="宋体" w:cs="仿宋_GB2312"/>
                <w:color w:val="000000" w:themeColor="text1"/>
                <w:sz w:val="21"/>
                <w:szCs w:val="21"/>
                <w:lang w:val="en-GB" w:eastAsia="zh-CN"/>
                <w14:textFill>
                  <w14:solidFill>
                    <w14:schemeClr w14:val="tx1"/>
                  </w14:solidFill>
                </w14:textFill>
              </w:rPr>
              <w:t>分；存在缺陷的计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ascii="宋体" w:hAnsi="宋体" w:eastAsia="宋体" w:cs="仿宋_GB2312"/>
                <w:color w:val="000000" w:themeColor="text1"/>
                <w:sz w:val="21"/>
                <w:szCs w:val="21"/>
                <w:lang w:val="en-GB"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宋体" w:hAnsi="宋体" w:eastAsia="宋体" w:cs="仿宋_GB2312"/>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宋体" w:hAnsi="宋体" w:eastAsia="宋体" w:cs="仿宋_GB2312"/>
                <w:color w:val="000000" w:themeColor="text1"/>
                <w:sz w:val="21"/>
                <w:szCs w:val="21"/>
                <w:lang w:val="en-US" w:eastAsia="zh-CN"/>
                <w14:textFill>
                  <w14:solidFill>
                    <w14:schemeClr w14:val="tx1"/>
                  </w14:solidFill>
                </w14:textFill>
              </w:rPr>
              <w:t>、整体工作规划与进度安排合理性较强的计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eastAsia" w:ascii="宋体" w:hAnsi="宋体" w:eastAsia="宋体" w:cs="仿宋_GB2312"/>
                <w:color w:val="000000" w:themeColor="text1"/>
                <w:sz w:val="21"/>
                <w:szCs w:val="21"/>
                <w:lang w:val="en-US" w:eastAsia="zh-CN"/>
                <w14:textFill>
                  <w14:solidFill>
                    <w14:schemeClr w14:val="tx1"/>
                  </w14:solidFill>
                </w14:textFill>
              </w:rPr>
              <w:t>分；基本合理计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eastAsia" w:ascii="宋体" w:hAnsi="宋体" w:eastAsia="宋体" w:cs="仿宋_GB2312"/>
                <w:color w:val="000000" w:themeColor="text1"/>
                <w:sz w:val="21"/>
                <w:szCs w:val="21"/>
                <w:lang w:val="en-US" w:eastAsia="zh-CN"/>
                <w14:textFill>
                  <w14:solidFill>
                    <w14:schemeClr w14:val="tx1"/>
                  </w14:solidFill>
                </w14:textFill>
              </w:rPr>
              <w:t>分；存在较大不足的计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ascii="宋体" w:hAnsi="宋体" w:eastAsia="宋体" w:cs="仿宋_GB2312"/>
                <w:color w:val="000000" w:themeColor="text1"/>
                <w:sz w:val="21"/>
                <w:szCs w:val="21"/>
                <w:lang w:val="en-US" w:eastAsia="zh-CN"/>
                <w14:textFill>
                  <w14:solidFill>
                    <w14:schemeClr w14:val="tx1"/>
                  </w14:solidFill>
                </w14:textFill>
              </w:rPr>
              <w:t>分。</w:t>
            </w:r>
          </w:p>
        </w:tc>
        <w:tc>
          <w:tcPr>
            <w:tcW w:w="61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jc w:val="center"/>
        </w:trPr>
        <w:tc>
          <w:tcPr>
            <w:tcW w:w="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textAlignment w:val="auto"/>
              <w:rPr>
                <w:rFonts w:hint="default" w:ascii="Times New Roman" w:hAnsi="Times New Roman" w:eastAsia="宋体" w:cs="Times New Roman"/>
                <w:color w:val="000000" w:themeColor="text1"/>
                <w:sz w:val="21"/>
                <w:szCs w:val="21"/>
                <w:lang w:val="en-GB"/>
                <w14:textFill>
                  <w14:solidFill>
                    <w14:schemeClr w14:val="tx1"/>
                  </w14:solidFill>
                </w14:textFill>
              </w:rPr>
            </w:pPr>
          </w:p>
        </w:tc>
        <w:tc>
          <w:tcPr>
            <w:tcW w:w="4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jc w:val="center"/>
              <w:textAlignment w:val="auto"/>
              <w:rPr>
                <w:rFonts w:ascii="宋体" w:hAnsi="宋体" w:eastAsia="宋体" w:cs="仿宋_GB2312"/>
                <w:color w:val="000000" w:themeColor="text1"/>
                <w:sz w:val="21"/>
                <w:szCs w:val="21"/>
                <w:lang w:val="en-GB"/>
                <w14:textFill>
                  <w14:solidFill>
                    <w14:schemeClr w14:val="tx1"/>
                  </w14:solidFill>
                </w14:textFill>
              </w:rPr>
            </w:pPr>
          </w:p>
        </w:tc>
        <w:tc>
          <w:tcPr>
            <w:tcW w:w="79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项目认知程度</w:t>
            </w:r>
          </w:p>
        </w:tc>
        <w:tc>
          <w:tcPr>
            <w:tcW w:w="5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仿宋_GB2312"/>
                <w:color w:val="000000" w:themeColor="text1"/>
                <w:sz w:val="21"/>
                <w:szCs w:val="21"/>
                <w:lang w:val="en-GB"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w:t>
            </w:r>
          </w:p>
        </w:tc>
        <w:tc>
          <w:tcPr>
            <w:tcW w:w="79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根据各</w:t>
            </w:r>
            <w:r>
              <w:rPr>
                <w:rFonts w:hint="eastAsia" w:ascii="宋体" w:hAnsi="宋体" w:eastAsia="宋体" w:cs="仿宋_GB2312"/>
                <w:color w:val="000000" w:themeColor="text1"/>
                <w:sz w:val="21"/>
                <w:szCs w:val="21"/>
                <w14:textFill>
                  <w14:solidFill>
                    <w14:schemeClr w14:val="tx1"/>
                  </w14:solidFill>
                </w14:textFill>
              </w:rPr>
              <w:t>投标比选</w:t>
            </w:r>
            <w:r>
              <w:rPr>
                <w:rFonts w:hint="eastAsia" w:ascii="宋体" w:hAnsi="宋体" w:eastAsia="宋体" w:cs="仿宋_GB2312"/>
                <w:color w:val="000000" w:themeColor="text1"/>
                <w:sz w:val="21"/>
                <w:szCs w:val="21"/>
                <w:lang w:val="en-GB"/>
                <w14:textFill>
                  <w14:solidFill>
                    <w14:schemeClr w14:val="tx1"/>
                  </w14:solidFill>
                </w14:textFill>
              </w:rPr>
              <w:t>机构针对本项目的服务内容、重点难点的分析、解决情况进行综合评定：对项目规划重点及难点思路清晰，有针对性建议的计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w:t>
            </w:r>
            <w:r>
              <w:rPr>
                <w:rFonts w:hint="eastAsia" w:ascii="宋体" w:hAnsi="宋体" w:eastAsia="宋体" w:cs="仿宋_GB2312"/>
                <w:color w:val="000000" w:themeColor="text1"/>
                <w:sz w:val="21"/>
                <w:szCs w:val="21"/>
                <w:lang w:val="en-GB"/>
                <w14:textFill>
                  <w14:solidFill>
                    <w14:schemeClr w14:val="tx1"/>
                  </w14:solidFill>
                </w14:textFill>
              </w:rPr>
              <w:t>分；对项目基本情况有一定了解的计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w:t>
            </w:r>
            <w:r>
              <w:rPr>
                <w:rFonts w:hint="eastAsia" w:ascii="宋体" w:hAnsi="宋体" w:eastAsia="宋体" w:cs="仿宋_GB2312"/>
                <w:color w:val="000000" w:themeColor="text1"/>
                <w:sz w:val="21"/>
                <w:szCs w:val="21"/>
                <w:lang w:val="en-GB"/>
                <w14:textFill>
                  <w14:solidFill>
                    <w14:schemeClr w14:val="tx1"/>
                  </w14:solidFill>
                </w14:textFill>
              </w:rPr>
              <w:t>分；其他情况计</w:t>
            </w: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1</w:t>
            </w:r>
            <w:r>
              <w:rPr>
                <w:rFonts w:hint="eastAsia" w:ascii="宋体" w:hAnsi="宋体" w:eastAsia="宋体" w:cs="仿宋_GB2312"/>
                <w:color w:val="000000" w:themeColor="text1"/>
                <w:sz w:val="21"/>
                <w:szCs w:val="21"/>
                <w:lang w:val="en-GB"/>
                <w14:textFill>
                  <w14:solidFill>
                    <w14:schemeClr w14:val="tx1"/>
                  </w14:solidFill>
                </w14:textFill>
              </w:rPr>
              <w:t>分。</w:t>
            </w:r>
          </w:p>
        </w:tc>
        <w:tc>
          <w:tcPr>
            <w:tcW w:w="61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textAlignment w:val="auto"/>
              <w:rPr>
                <w:rFonts w:hint="default" w:ascii="Times New Roman" w:hAnsi="Times New Roman" w:eastAsia="宋体" w:cs="Times New Roman"/>
                <w:color w:val="000000" w:themeColor="text1"/>
                <w:sz w:val="21"/>
                <w:szCs w:val="21"/>
                <w:lang w:val="en-GB"/>
                <w14:textFill>
                  <w14:solidFill>
                    <w14:schemeClr w14:val="tx1"/>
                  </w14:solidFill>
                </w14:textFill>
              </w:rPr>
            </w:pPr>
          </w:p>
        </w:tc>
        <w:tc>
          <w:tcPr>
            <w:tcW w:w="4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jc w:val="center"/>
              <w:textAlignment w:val="auto"/>
              <w:rPr>
                <w:rFonts w:ascii="宋体" w:hAnsi="宋体" w:eastAsia="宋体" w:cs="仿宋_GB2312"/>
                <w:color w:val="000000" w:themeColor="text1"/>
                <w:sz w:val="21"/>
                <w:szCs w:val="21"/>
                <w:lang w:val="en-GB"/>
                <w14:textFill>
                  <w14:solidFill>
                    <w14:schemeClr w14:val="tx1"/>
                  </w14:solidFill>
                </w14:textFill>
              </w:rPr>
            </w:pPr>
          </w:p>
        </w:tc>
        <w:tc>
          <w:tcPr>
            <w:tcW w:w="79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服务方案</w:t>
            </w:r>
          </w:p>
        </w:tc>
        <w:tc>
          <w:tcPr>
            <w:tcW w:w="5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宋体" w:hAnsi="宋体" w:eastAsia="宋体" w:cs="仿宋_GB2312"/>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w:t>
            </w:r>
          </w:p>
        </w:tc>
        <w:tc>
          <w:tcPr>
            <w:tcW w:w="79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根据</w:t>
            </w:r>
            <w:r>
              <w:rPr>
                <w:rFonts w:hint="eastAsia" w:ascii="宋体" w:hAnsi="宋体" w:eastAsia="宋体" w:cs="仿宋_GB2312"/>
                <w:color w:val="000000" w:themeColor="text1"/>
                <w:sz w:val="21"/>
                <w:szCs w:val="21"/>
                <w14:textFill>
                  <w14:solidFill>
                    <w14:schemeClr w14:val="tx1"/>
                  </w14:solidFill>
                </w14:textFill>
              </w:rPr>
              <w:t>投标比选</w:t>
            </w:r>
            <w:r>
              <w:rPr>
                <w:rFonts w:hint="eastAsia" w:ascii="宋体" w:hAnsi="宋体" w:eastAsia="宋体" w:cs="仿宋_GB2312"/>
                <w:color w:val="000000" w:themeColor="text1"/>
                <w:sz w:val="21"/>
                <w:szCs w:val="21"/>
                <w:lang w:val="en-GB"/>
                <w14:textFill>
                  <w14:solidFill>
                    <w14:schemeClr w14:val="tx1"/>
                  </w14:solidFill>
                </w14:textFill>
              </w:rPr>
              <w:t>机构提交的项目策划书进行评分：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宋体" w:hAnsi="宋体" w:eastAsia="宋体" w:cs="仿宋_GB2312"/>
                <w:color w:val="000000" w:themeColor="text1"/>
                <w:sz w:val="21"/>
                <w:szCs w:val="21"/>
                <w:lang w:val="en-US" w:eastAsia="zh-CN"/>
                <w14:textFill>
                  <w14:solidFill>
                    <w14:schemeClr w14:val="tx1"/>
                  </w14:solidFill>
                </w14:textFill>
              </w:rPr>
              <w:t>、内容编写思路清晰合理，规划大纲内容全面准确，对项目工作内容具体情况描述精确，质量保障措施非常完善，工作进度安排紧凑，时间安排合理高效的，计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r>
              <w:rPr>
                <w:rFonts w:hint="eastAsia" w:ascii="宋体" w:hAnsi="宋体" w:eastAsia="宋体" w:cs="仿宋_GB2312"/>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r>
              <w:rPr>
                <w:rFonts w:hint="eastAsia" w:ascii="宋体" w:hAnsi="宋体" w:eastAsia="宋体" w:cs="仿宋_GB2312"/>
                <w:color w:val="000000" w:themeColor="text1"/>
                <w:sz w:val="21"/>
                <w:szCs w:val="21"/>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宋体" w:hAnsi="宋体" w:eastAsia="宋体" w:cs="仿宋_GB2312"/>
                <w:color w:val="000000" w:themeColor="text1"/>
                <w:sz w:val="21"/>
                <w:szCs w:val="21"/>
                <w:lang w:val="en-US" w:eastAsia="zh-CN"/>
                <w14:textFill>
                  <w14:solidFill>
                    <w14:schemeClr w14:val="tx1"/>
                  </w14:solidFill>
                </w14:textFill>
              </w:rPr>
              <w:t>、规划大纲内容较全面，对项目工作内容具体情况描述准确，质量保障措施较完善、工作进度、工作时间安排合理，计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r>
              <w:rPr>
                <w:rFonts w:hint="eastAsia" w:ascii="宋体" w:hAnsi="宋体" w:eastAsia="宋体" w:cs="仿宋_GB2312"/>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r>
              <w:rPr>
                <w:rFonts w:hint="eastAsia" w:ascii="宋体" w:hAnsi="宋体" w:eastAsia="宋体" w:cs="仿宋_GB2312"/>
                <w:color w:val="000000" w:themeColor="text1"/>
                <w:sz w:val="21"/>
                <w:szCs w:val="21"/>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eastAsia" w:ascii="宋体" w:hAnsi="宋体" w:eastAsia="宋体" w:cs="仿宋_GB2312"/>
                <w:color w:val="000000" w:themeColor="text1"/>
                <w:sz w:val="21"/>
                <w:szCs w:val="21"/>
                <w:lang w:val="en-US" w:eastAsia="zh-CN"/>
                <w14:textFill>
                  <w14:solidFill>
                    <w14:schemeClr w14:val="tx1"/>
                  </w14:solidFill>
                </w14:textFill>
              </w:rPr>
              <w:t>、规划大纲基本完备，对项目工作内容具体情况描述基本准确，有一定的质量保障措施，工作进度安排、时间满足要求，计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eastAsia" w:ascii="宋体" w:hAnsi="宋体" w:eastAsia="宋体" w:cs="仿宋_GB2312"/>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r>
              <w:rPr>
                <w:rFonts w:hint="eastAsia" w:ascii="宋体" w:hAnsi="宋体" w:eastAsia="宋体" w:cs="仿宋_GB2312"/>
                <w:color w:val="000000" w:themeColor="text1"/>
                <w:sz w:val="21"/>
                <w:szCs w:val="21"/>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r>
              <w:rPr>
                <w:rFonts w:hint="eastAsia" w:ascii="宋体" w:hAnsi="宋体" w:eastAsia="宋体" w:cs="仿宋_GB2312"/>
                <w:color w:val="000000" w:themeColor="text1"/>
                <w:sz w:val="21"/>
                <w:szCs w:val="21"/>
                <w:lang w:val="en-US" w:eastAsia="zh-CN"/>
                <w14:textFill>
                  <w14:solidFill>
                    <w14:schemeClr w14:val="tx1"/>
                  </w14:solidFill>
                </w14:textFill>
              </w:rPr>
              <w:t>、缺少规划大纲，对项目工作内容具体情况描述有误，无质量保障措施或未提供服务方案的，计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ascii="宋体" w:hAnsi="宋体" w:eastAsia="宋体" w:cs="仿宋_GB2312"/>
                <w:color w:val="000000" w:themeColor="text1"/>
                <w:sz w:val="21"/>
                <w:szCs w:val="21"/>
                <w:lang w:val="en-US" w:eastAsia="zh-CN"/>
                <w14:textFill>
                  <w14:solidFill>
                    <w14:schemeClr w14:val="tx1"/>
                  </w14:solidFill>
                </w14:textFill>
              </w:rPr>
              <w:t>分。</w:t>
            </w:r>
          </w:p>
        </w:tc>
        <w:tc>
          <w:tcPr>
            <w:tcW w:w="61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3" w:hRule="atLeast"/>
          <w:jc w:val="center"/>
        </w:trPr>
        <w:tc>
          <w:tcPr>
            <w:tcW w:w="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textAlignment w:val="auto"/>
              <w:rPr>
                <w:rFonts w:hint="default" w:ascii="Times New Roman" w:hAnsi="Times New Roman" w:eastAsia="宋体" w:cs="Times New Roman"/>
                <w:color w:val="000000" w:themeColor="text1"/>
                <w:sz w:val="21"/>
                <w:szCs w:val="21"/>
                <w:lang w:val="en-GB"/>
                <w14:textFill>
                  <w14:solidFill>
                    <w14:schemeClr w14:val="tx1"/>
                  </w14:solidFill>
                </w14:textFill>
              </w:rPr>
            </w:pPr>
          </w:p>
        </w:tc>
        <w:tc>
          <w:tcPr>
            <w:tcW w:w="4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jc w:val="center"/>
              <w:textAlignment w:val="auto"/>
              <w:rPr>
                <w:rFonts w:ascii="宋体" w:hAnsi="宋体" w:eastAsia="宋体" w:cs="仿宋_GB2312"/>
                <w:color w:val="000000" w:themeColor="text1"/>
                <w:sz w:val="21"/>
                <w:szCs w:val="21"/>
                <w:lang w:val="en-GB"/>
                <w14:textFill>
                  <w14:solidFill>
                    <w14:schemeClr w14:val="tx1"/>
                  </w14:solidFill>
                </w14:textFill>
              </w:rPr>
            </w:pPr>
          </w:p>
        </w:tc>
        <w:tc>
          <w:tcPr>
            <w:tcW w:w="79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服务保障</w:t>
            </w:r>
          </w:p>
        </w:tc>
        <w:tc>
          <w:tcPr>
            <w:tcW w:w="5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w:t>
            </w:r>
          </w:p>
        </w:tc>
        <w:tc>
          <w:tcPr>
            <w:tcW w:w="79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根据各</w:t>
            </w:r>
            <w:r>
              <w:rPr>
                <w:rFonts w:hint="eastAsia" w:ascii="宋体" w:hAnsi="宋体" w:eastAsia="宋体" w:cs="仿宋_GB2312"/>
                <w:color w:val="000000" w:themeColor="text1"/>
                <w:sz w:val="21"/>
                <w:szCs w:val="21"/>
                <w14:textFill>
                  <w14:solidFill>
                    <w14:schemeClr w14:val="tx1"/>
                  </w14:solidFill>
                </w14:textFill>
              </w:rPr>
              <w:t>投标比选</w:t>
            </w:r>
            <w:r>
              <w:rPr>
                <w:rFonts w:hint="eastAsia" w:ascii="宋体" w:hAnsi="宋体" w:eastAsia="宋体" w:cs="仿宋_GB2312"/>
                <w:color w:val="000000" w:themeColor="text1"/>
                <w:sz w:val="21"/>
                <w:szCs w:val="21"/>
                <w:lang w:val="en-GB"/>
                <w14:textFill>
                  <w14:solidFill>
                    <w14:schemeClr w14:val="tx1"/>
                  </w14:solidFill>
                </w14:textFill>
              </w:rPr>
              <w:t>机构为本项目</w:t>
            </w:r>
            <w:r>
              <w:rPr>
                <w:rFonts w:hint="eastAsia" w:ascii="宋体" w:hAnsi="宋体" w:eastAsia="宋体" w:cs="仿宋_GB2312"/>
                <w:color w:val="000000" w:themeColor="text1"/>
                <w:sz w:val="21"/>
                <w:szCs w:val="21"/>
                <w:lang w:val="en-US" w:eastAsia="zh-CN"/>
                <w14:textFill>
                  <w14:solidFill>
                    <w14:schemeClr w14:val="tx1"/>
                  </w14:solidFill>
                </w14:textFill>
              </w:rPr>
              <w:t>制定的实施保障</w:t>
            </w:r>
            <w:r>
              <w:rPr>
                <w:rFonts w:hint="eastAsia" w:ascii="宋体" w:hAnsi="宋体" w:eastAsia="宋体" w:cs="仿宋_GB2312"/>
                <w:color w:val="000000" w:themeColor="text1"/>
                <w:sz w:val="21"/>
                <w:szCs w:val="21"/>
                <w:lang w:val="en-GB"/>
                <w14:textFill>
                  <w14:solidFill>
                    <w14:schemeClr w14:val="tx1"/>
                  </w14:solidFill>
                </w14:textFill>
              </w:rPr>
              <w:t>方案进行</w:t>
            </w:r>
            <w:r>
              <w:rPr>
                <w:rFonts w:hint="eastAsia" w:ascii="宋体" w:hAnsi="宋体" w:eastAsia="宋体" w:cs="仿宋_GB2312"/>
                <w:color w:val="000000" w:themeColor="text1"/>
                <w:sz w:val="21"/>
                <w:szCs w:val="21"/>
                <w:lang w:val="en-US" w:eastAsia="zh-CN"/>
                <w14:textFill>
                  <w14:solidFill>
                    <w14:schemeClr w14:val="tx1"/>
                  </w14:solidFill>
                </w14:textFill>
              </w:rPr>
              <w:t>评分</w:t>
            </w:r>
            <w:r>
              <w:rPr>
                <w:rFonts w:hint="eastAsia" w:ascii="宋体" w:hAnsi="宋体" w:eastAsia="宋体" w:cs="仿宋_GB2312"/>
                <w:color w:val="000000" w:themeColor="text1"/>
                <w:sz w:val="21"/>
                <w:szCs w:val="21"/>
                <w:lang w:val="en-GB"/>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方案内容详细、设置合理，</w:t>
            </w:r>
            <w:r>
              <w:rPr>
                <w:rFonts w:hint="eastAsia" w:ascii="宋体" w:hAnsi="宋体" w:eastAsia="宋体" w:cs="仿宋_GB2312"/>
                <w:color w:val="000000" w:themeColor="text1"/>
                <w:sz w:val="21"/>
                <w:szCs w:val="21"/>
                <w:lang w:val="en-US" w:eastAsia="zh-CN"/>
                <w14:textFill>
                  <w14:solidFill>
                    <w14:schemeClr w14:val="tx1"/>
                  </w14:solidFill>
                </w14:textFill>
              </w:rPr>
              <w:t>完全满足编制工作的要求，计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w:t>
            </w:r>
            <w:r>
              <w:rPr>
                <w:rFonts w:hint="eastAsia" w:ascii="宋体" w:hAnsi="宋体" w:eastAsia="宋体" w:cs="仿宋_GB2312"/>
                <w:color w:val="000000" w:themeColor="text1"/>
                <w:sz w:val="21"/>
                <w:szCs w:val="21"/>
                <w:lang w:val="en-US" w:eastAsia="zh-CN"/>
                <w14:textFill>
                  <w14:solidFill>
                    <w14:schemeClr w14:val="tx1"/>
                  </w14:solidFill>
                </w14:textFill>
              </w:rPr>
              <w:t>分；基本满足编制工作的要求，计</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w:t>
            </w:r>
            <w:r>
              <w:rPr>
                <w:rFonts w:hint="eastAsia" w:ascii="宋体" w:hAnsi="宋体" w:eastAsia="宋体" w:cs="仿宋_GB2312"/>
                <w:color w:val="000000" w:themeColor="text1"/>
                <w:sz w:val="21"/>
                <w:szCs w:val="21"/>
                <w:lang w:val="en-US" w:eastAsia="zh-CN"/>
                <w14:textFill>
                  <w14:solidFill>
                    <w14:schemeClr w14:val="tx1"/>
                  </w14:solidFill>
                </w14:textFill>
              </w:rPr>
              <w:t>分；不能满足编制工作的要求或无保障措施的不计分。</w:t>
            </w:r>
          </w:p>
        </w:tc>
        <w:tc>
          <w:tcPr>
            <w:tcW w:w="61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w:t>
            </w:r>
          </w:p>
        </w:tc>
        <w:tc>
          <w:tcPr>
            <w:tcW w:w="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报价</w:t>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1</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r>
              <w:rPr>
                <w:rFonts w:hint="eastAsia" w:ascii="宋体" w:hAnsi="宋体" w:eastAsia="宋体" w:cs="仿宋_GB2312"/>
                <w:color w:val="000000" w:themeColor="text1"/>
                <w:sz w:val="21"/>
                <w:szCs w:val="21"/>
                <w:lang w:val="en-GB"/>
                <w14:textFill>
                  <w14:solidFill>
                    <w14:schemeClr w14:val="tx1"/>
                  </w14:solidFill>
                </w14:textFill>
              </w:rPr>
              <w:t>分</w:t>
            </w: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总报价</w:t>
            </w:r>
          </w:p>
        </w:tc>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宋体" w:hAnsi="宋体" w:eastAsia="宋体" w:cs="仿宋_GB2312"/>
                <w:color w:val="000000" w:themeColor="text1"/>
                <w:sz w:val="21"/>
                <w:szCs w:val="21"/>
                <w:lang w:val="en-GB"/>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1</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7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ascii="宋体" w:hAnsi="宋体" w:eastAsia="宋体" w:cs="仿宋_GB2312"/>
                <w:color w:val="000000" w:themeColor="text1"/>
                <w:sz w:val="21"/>
                <w:szCs w:val="21"/>
                <w:lang w:val="en-GB"/>
                <w14:textFill>
                  <w14:solidFill>
                    <w14:schemeClr w14:val="tx1"/>
                  </w14:solidFill>
                </w14:textFill>
              </w:rPr>
            </w:pPr>
            <w:r>
              <w:rPr>
                <w:rFonts w:hint="eastAsia" w:ascii="宋体" w:hAnsi="宋体" w:eastAsia="宋体" w:cs="仿宋_GB2312"/>
                <w:color w:val="000000" w:themeColor="text1"/>
                <w:sz w:val="21"/>
                <w:szCs w:val="21"/>
                <w:lang w:val="en-GB"/>
                <w14:textFill>
                  <w14:solidFill>
                    <w14:schemeClr w14:val="tx1"/>
                  </w14:solidFill>
                </w14:textFill>
              </w:rPr>
              <w:t>报价得分＝(评标基准价／最后报价)×</w:t>
            </w:r>
            <w:r>
              <w:rPr>
                <w:rFonts w:hint="default" w:ascii="Times New Roman" w:hAnsi="Times New Roman" w:eastAsia="宋体" w:cs="Times New Roman"/>
                <w:b w:val="0"/>
                <w:bCs w:val="0"/>
                <w:color w:val="000000" w:themeColor="text1"/>
                <w:sz w:val="21"/>
                <w:szCs w:val="21"/>
                <w:lang w:val="en-GB"/>
                <w14:textFill>
                  <w14:solidFill>
                    <w14:schemeClr w14:val="tx1"/>
                  </w14:solidFill>
                </w14:textFill>
              </w:rPr>
              <w:t>1</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r>
              <w:rPr>
                <w:rFonts w:hint="eastAsia" w:ascii="宋体" w:hAnsi="宋体" w:eastAsia="宋体" w:cs="仿宋_GB2312"/>
                <w:color w:val="000000" w:themeColor="text1"/>
                <w:sz w:val="21"/>
                <w:szCs w:val="21"/>
                <w:lang w:val="en-GB"/>
                <w14:textFill>
                  <w14:solidFill>
                    <w14:schemeClr w14:val="tx1"/>
                  </w14:solidFill>
                </w14:textFill>
              </w:rPr>
              <w:t>；满足采购文件要求且最后价格最低的总报价为基准价。</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宋体" w:hAnsi="宋体" w:eastAsia="宋体" w:cs="仿宋_GB2312"/>
                <w:color w:val="000000" w:themeColor="text1"/>
                <w:sz w:val="21"/>
                <w:szCs w:val="21"/>
                <w:lang w:val="en-GB"/>
                <w14:textFill>
                  <w14:solidFill>
                    <w14:schemeClr w14:val="tx1"/>
                  </w14:solidFill>
                </w14:textFill>
              </w:rPr>
            </w:pPr>
          </w:p>
        </w:tc>
      </w:tr>
    </w:tbl>
    <w:p>
      <w:pPr>
        <w:ind w:firstLine="0" w:firstLineChars="0"/>
        <w:rPr>
          <w:rFonts w:hint="eastAsia" w:ascii="仿宋_GB2312" w:hAnsi="仿宋_GB2312" w:eastAsia="黑体" w:cs="仿宋_GB2312"/>
          <w:color w:val="000000" w:themeColor="text1"/>
          <w:szCs w:val="32"/>
          <w:lang w:eastAsia="zh-CN"/>
          <w14:textFill>
            <w14:solidFill>
              <w14:schemeClr w14:val="tx1"/>
            </w14:solidFill>
          </w14:textFill>
        </w:rPr>
      </w:pPr>
      <w:r>
        <w:rPr>
          <w:rFonts w:hint="eastAsia" w:ascii="宋体" w:hAnsi="宋体" w:eastAsia="宋体" w:cs="方正小标宋简体"/>
          <w:color w:val="000000" w:themeColor="text1"/>
          <w:sz w:val="44"/>
          <w:szCs w:val="44"/>
          <w14:textFill>
            <w14:solidFill>
              <w14:schemeClr w14:val="tx1"/>
            </w14:solidFill>
          </w14:textFill>
        </w:rPr>
        <w:br w:type="page"/>
      </w:r>
      <w:r>
        <w:rPr>
          <w:rFonts w:hint="eastAsia" w:ascii="黑体" w:hAnsi="黑体" w:eastAsia="黑体" w:cs="黑体"/>
          <w:color w:val="000000" w:themeColor="text1"/>
          <w:szCs w:val="32"/>
          <w14:textFill>
            <w14:solidFill>
              <w14:schemeClr w14:val="tx1"/>
            </w14:solidFill>
          </w14:textFill>
        </w:rPr>
        <w:t>附件</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3</w:t>
      </w:r>
    </w:p>
    <w:p>
      <w:pPr>
        <w:ind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投标申请函</w:t>
      </w:r>
    </w:p>
    <w:p>
      <w:pPr>
        <w:ind w:firstLine="0" w:firstLineChars="0"/>
        <w:jc w:val="center"/>
        <w:rPr>
          <w:rFonts w:ascii="仿宋_GB2312" w:hAnsi="仿宋_GB2312" w:cs="仿宋_GB2312"/>
          <w:color w:val="000000" w:themeColor="text1"/>
          <w:sz w:val="44"/>
          <w:szCs w:val="44"/>
          <w14:textFill>
            <w14:solidFill>
              <w14:schemeClr w14:val="tx1"/>
            </w14:solidFill>
          </w14:textFill>
        </w:rPr>
      </w:pPr>
    </w:p>
    <w:p>
      <w:pPr>
        <w:ind w:firstLine="0" w:firstLineChars="0"/>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致</w:t>
      </w:r>
      <w:r>
        <w:rPr>
          <w:rFonts w:hint="eastAsia" w:ascii="仿宋_GB2312" w:hAnsi="仿宋_GB2312" w:eastAsia="仿宋_GB2312" w:cs="仿宋_GB2312"/>
          <w:color w:val="000000" w:themeColor="text1"/>
          <w:kern w:val="0"/>
          <w:szCs w:val="32"/>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w:t>
      </w:r>
    </w:p>
    <w:p>
      <w:pPr>
        <w:ind w:firstLine="640"/>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参加贵公司</w:t>
      </w:r>
      <w:r>
        <w:rPr>
          <w:rFonts w:hint="eastAsia" w:ascii="仿宋_GB2312" w:hAnsi="仿宋_GB2312" w:eastAsia="仿宋_GB2312" w:cs="仿宋_GB2312"/>
          <w:color w:val="000000" w:themeColor="text1"/>
          <w:kern w:val="0"/>
          <w:szCs w:val="32"/>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项目比选的有关活动，并参与此项目的投标。为此：</w:t>
      </w:r>
    </w:p>
    <w:p>
      <w:pPr>
        <w:pStyle w:val="11"/>
        <w:tabs>
          <w:tab w:val="left" w:pos="-3600"/>
          <w:tab w:val="left" w:pos="709"/>
        </w:tabs>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.我方同意在本项目投标文件中规定的递交比选响应文件截止日起遵守本比选文件中的承诺。</w:t>
      </w:r>
    </w:p>
    <w:p>
      <w:pPr>
        <w:pStyle w:val="11"/>
        <w:tabs>
          <w:tab w:val="left" w:pos="-1980"/>
          <w:tab w:val="left" w:pos="709"/>
        </w:tabs>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.我方承诺已经具备相关法律法规中规定的投标人应当具备的条件。</w:t>
      </w:r>
    </w:p>
    <w:p>
      <w:pPr>
        <w:pStyle w:val="11"/>
        <w:tabs>
          <w:tab w:val="left" w:pos="-2340"/>
          <w:tab w:val="left" w:pos="709"/>
        </w:tabs>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.提供投标人须知规定的全部比选响应文件，包括比选响应文件正本</w:t>
      </w: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份，副本</w:t>
      </w: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份。</w:t>
      </w:r>
    </w:p>
    <w:p>
      <w:pPr>
        <w:pStyle w:val="11"/>
        <w:tabs>
          <w:tab w:val="left" w:pos="567"/>
          <w:tab w:val="left" w:pos="709"/>
        </w:tabs>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我方已详细阅读全部比选文件，包括修改文件(如有的话)以及全部参考资料和有关附件。我方将自行承担因对比选文件不明或误解而产生的相应后果。同时我方充分理解本次比选活动所采取的程序办法及相应安排。我方在此不可撤销地放弃对相关程序性办法及相应安排提出任何异议的权利，并放弃因此而向比选单位或代理机构提出任何索赔的权利。</w:t>
      </w:r>
    </w:p>
    <w:p>
      <w:pPr>
        <w:pStyle w:val="11"/>
        <w:tabs>
          <w:tab w:val="left" w:pos="-1980"/>
          <w:tab w:val="left" w:pos="709"/>
        </w:tabs>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.我方愿意向贵方提供任何与本比选文件有关的数据、情况和资料。若贵方需要，我方愿意提供我方作出的一切承诺的证明材料。</w:t>
      </w:r>
    </w:p>
    <w:p>
      <w:pPr>
        <w:pStyle w:val="11"/>
        <w:tabs>
          <w:tab w:val="left" w:pos="709"/>
        </w:tabs>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6</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.我方已详细审核全部递交的比选响应文件，包括比选文件修改书（如有的话）、参考资料及有关附件，确认无误。</w:t>
      </w:r>
    </w:p>
    <w:p>
      <w:pPr>
        <w:ind w:firstLine="640"/>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14:textFill>
            <w14:solidFill>
              <w14:schemeClr w14:val="tx1"/>
            </w14:solidFill>
          </w14:textFill>
        </w:rPr>
        <w:t>7</w:t>
      </w: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.与本投标有关的一切正式往来通讯请寄：</w:t>
      </w:r>
    </w:p>
    <w:p>
      <w:pPr>
        <w:ind w:firstLine="640" w:firstLineChars="200"/>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 xml:space="preserve">地    址：               邮    编：               </w:t>
      </w:r>
    </w:p>
    <w:p>
      <w:pPr>
        <w:ind w:firstLine="640" w:firstLineChars="200"/>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 xml:space="preserve">电    话：               传    真：               </w:t>
      </w:r>
    </w:p>
    <w:p>
      <w:pPr>
        <w:ind w:firstLine="640"/>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pPr>
    </w:p>
    <w:p>
      <w:pPr>
        <w:ind w:firstLine="640"/>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中介机构名称(公章)：</w:t>
      </w:r>
      <w:r>
        <w:rPr>
          <w:rFonts w:hint="eastAsia" w:ascii="仿宋_GB2312" w:hAnsi="仿宋_GB2312" w:eastAsia="仿宋_GB2312" w:cs="仿宋_GB2312"/>
          <w:color w:val="000000" w:themeColor="text1"/>
          <w:kern w:val="0"/>
          <w:szCs w:val="32"/>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 xml:space="preserve">                       </w:t>
      </w:r>
    </w:p>
    <w:p>
      <w:pPr>
        <w:widowControl/>
        <w:ind w:firstLine="640"/>
        <w:rPr>
          <w:rFonts w:hint="eastAsia" w:ascii="仿宋_GB2312" w:hAnsi="仿宋_GB2312" w:eastAsia="仿宋_GB2312" w:cs="仿宋_GB2312"/>
          <w:color w:val="000000" w:themeColor="text1"/>
          <w:kern w:val="0"/>
          <w:szCs w:val="32"/>
          <w:u w:val="singl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法定代表人或委托代理人（签字）：</w:t>
      </w:r>
      <w:r>
        <w:rPr>
          <w:rFonts w:hint="eastAsia" w:ascii="仿宋_GB2312" w:hAnsi="仿宋_GB2312" w:eastAsia="仿宋_GB2312" w:cs="仿宋_GB2312"/>
          <w:color w:val="000000" w:themeColor="text1"/>
          <w:kern w:val="0"/>
          <w:szCs w:val="32"/>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0"/>
          <w:szCs w:val="32"/>
          <w:u w:val="single"/>
          <w:shd w:val="clear" w:color="auto" w:fill="FFFFFF"/>
          <w:lang w:val="en-US" w:eastAsia="zh-CN"/>
          <w14:textFill>
            <w14:solidFill>
              <w14:schemeClr w14:val="tx1"/>
            </w14:solidFill>
          </w14:textFill>
        </w:rPr>
        <w:t xml:space="preserve">  </w:t>
      </w:r>
    </w:p>
    <w:p>
      <w:pPr>
        <w:ind w:firstLine="0" w:firstLineChars="0"/>
        <w:rPr>
          <w:rFonts w:hint="eastAsia" w:ascii="黑体" w:hAnsi="黑体" w:eastAsia="黑体" w:cs="黑体"/>
          <w:color w:val="000000" w:themeColor="text1"/>
          <w:kern w:val="0"/>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br w:type="page"/>
      </w:r>
      <w:r>
        <w:rPr>
          <w:rFonts w:hint="eastAsia" w:ascii="黑体" w:hAnsi="黑体" w:eastAsia="黑体" w:cs="黑体"/>
          <w:color w:val="000000" w:themeColor="text1"/>
          <w:kern w:val="0"/>
          <w:szCs w:val="32"/>
          <w:shd w:val="clear" w:color="auto" w:fill="FFFFFF"/>
          <w14:textFill>
            <w14:solidFill>
              <w14:schemeClr w14:val="tx1"/>
            </w14:solidFill>
          </w14:textFill>
        </w:rPr>
        <w:t>附件</w:t>
      </w:r>
      <w:r>
        <w:rPr>
          <w:rFonts w:hint="default" w:ascii="Times New Roman" w:hAnsi="Times New Roman" w:eastAsia="黑体" w:cs="Times New Roman"/>
          <w:b w:val="0"/>
          <w:bCs w:val="0"/>
          <w:color w:val="000000" w:themeColor="text1"/>
          <w:kern w:val="0"/>
          <w:sz w:val="32"/>
          <w:szCs w:val="32"/>
          <w:shd w:val="clear" w:color="auto" w:fill="FFFFFF"/>
          <w:lang w:val="en-US" w:eastAsia="zh-CN"/>
          <w14:textFill>
            <w14:solidFill>
              <w14:schemeClr w14:val="tx1"/>
            </w14:solidFill>
          </w14:textFill>
        </w:rPr>
        <w:t>4</w:t>
      </w:r>
    </w:p>
    <w:p>
      <w:pPr>
        <w:spacing w:line="360" w:lineRule="auto"/>
        <w:ind w:firstLine="0" w:firstLineChars="0"/>
        <w:jc w:val="center"/>
        <w:rPr>
          <w:rFonts w:ascii="仿宋_GB2312" w:hAnsi="仿宋_GB2312" w:cs="仿宋_GB2312"/>
          <w:color w:val="000000" w:themeColor="text1"/>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single"/>
          <w:lang w:val="en-US" w:eastAsia="zh-CN"/>
          <w14:textFill>
            <w14:solidFill>
              <w14:schemeClr w14:val="tx1"/>
            </w14:solidFill>
          </w14:textFill>
        </w:rPr>
        <w:t>投标企业</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法定代表人身份证明</w:t>
      </w:r>
    </w:p>
    <w:p>
      <w:pPr>
        <w:ind w:firstLine="0" w:firstLineChars="0"/>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 xml:space="preserve"> 中介机构名称：</w:t>
      </w:r>
      <w:r>
        <w:rPr>
          <w:rFonts w:hint="eastAsia" w:ascii="仿宋_GB2312" w:hAnsi="仿宋_GB2312" w:cs="仿宋_GB2312"/>
          <w:color w:val="000000" w:themeColor="text1"/>
          <w:szCs w:val="32"/>
          <w:u w:val="single"/>
          <w14:textFill>
            <w14:solidFill>
              <w14:schemeClr w14:val="tx1"/>
            </w14:solidFill>
          </w14:textFill>
        </w:rPr>
        <w:t xml:space="preserve">                                  </w:t>
      </w:r>
    </w:p>
    <w:p>
      <w:pPr>
        <w:ind w:firstLine="0" w:firstLineChars="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单位性质：</w:t>
      </w:r>
      <w:r>
        <w:rPr>
          <w:rFonts w:hint="eastAsia" w:ascii="仿宋_GB2312" w:hAnsi="仿宋_GB2312" w:cs="仿宋_GB2312"/>
          <w:color w:val="000000" w:themeColor="text1"/>
          <w:szCs w:val="32"/>
          <w:u w:val="single"/>
          <w14:textFill>
            <w14:solidFill>
              <w14:schemeClr w14:val="tx1"/>
            </w14:solidFill>
          </w14:textFill>
        </w:rPr>
        <w:t xml:space="preserve">                                        </w:t>
      </w:r>
    </w:p>
    <w:p>
      <w:pPr>
        <w:ind w:firstLine="0" w:firstLineChars="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地址：</w:t>
      </w:r>
      <w:r>
        <w:rPr>
          <w:rFonts w:hint="eastAsia" w:ascii="仿宋_GB2312" w:hAnsi="仿宋_GB2312" w:cs="仿宋_GB2312"/>
          <w:color w:val="000000" w:themeColor="text1"/>
          <w:szCs w:val="32"/>
          <w:u w:val="single"/>
          <w14:textFill>
            <w14:solidFill>
              <w14:schemeClr w14:val="tx1"/>
            </w14:solidFill>
          </w14:textFill>
        </w:rPr>
        <w:t xml:space="preserve">                                                </w:t>
      </w:r>
    </w:p>
    <w:p>
      <w:pPr>
        <w:ind w:firstLine="0" w:firstLineChars="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成立时间：</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年</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月</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日</w:t>
      </w:r>
    </w:p>
    <w:p>
      <w:pPr>
        <w:ind w:firstLine="0" w:firstLineChars="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经营期限：</w:t>
      </w:r>
      <w:r>
        <w:rPr>
          <w:rFonts w:hint="eastAsia" w:ascii="仿宋_GB2312" w:hAnsi="仿宋_GB2312" w:cs="仿宋_GB2312"/>
          <w:color w:val="000000" w:themeColor="text1"/>
          <w:szCs w:val="32"/>
          <w:u w:val="single"/>
          <w14:textFill>
            <w14:solidFill>
              <w14:schemeClr w14:val="tx1"/>
            </w14:solidFill>
          </w14:textFill>
        </w:rPr>
        <w:t xml:space="preserve">                                          </w:t>
      </w:r>
    </w:p>
    <w:p>
      <w:pPr>
        <w:ind w:firstLine="0" w:firstLineChars="0"/>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姓名：</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性别：</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年龄：</w:t>
      </w:r>
      <w:r>
        <w:rPr>
          <w:rFonts w:hint="eastAsia" w:ascii="仿宋_GB2312" w:hAnsi="仿宋_GB2312" w:cs="仿宋_GB2312"/>
          <w:color w:val="000000" w:themeColor="text1"/>
          <w:szCs w:val="32"/>
          <w:u w:val="single"/>
          <w14:textFill>
            <w14:solidFill>
              <w14:schemeClr w14:val="tx1"/>
            </w14:solidFill>
          </w14:textFill>
        </w:rPr>
        <w:t xml:space="preserve">            </w:t>
      </w:r>
    </w:p>
    <w:p>
      <w:pPr>
        <w:ind w:firstLine="0" w:firstLineChars="0"/>
        <w:jc w:val="both"/>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职务：</w:t>
      </w:r>
      <w:r>
        <w:rPr>
          <w:rFonts w:hint="eastAsia" w:ascii="仿宋_GB2312" w:hAnsi="仿宋_GB2312" w:cs="仿宋_GB2312"/>
          <w:color w:val="000000" w:themeColor="text1"/>
          <w:szCs w:val="32"/>
          <w:u w:val="single"/>
          <w14:textFill>
            <w14:solidFill>
              <w14:schemeClr w14:val="tx1"/>
            </w14:solidFill>
          </w14:textFill>
        </w:rPr>
        <w:t xml:space="preserve">                          </w:t>
      </w:r>
    </w:p>
    <w:p>
      <w:pPr>
        <w:ind w:firstLine="0" w:firstLineChars="0"/>
        <w:rPr>
          <w:rFonts w:ascii="仿宋_GB2312" w:hAnsi="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系</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（投标人名称）的法定代表人。</w:t>
      </w:r>
    </w:p>
    <w:p>
      <w:pPr>
        <w:ind w:firstLine="640"/>
        <w:rPr>
          <w:rFonts w:ascii="仿宋_GB2312" w:hAnsi="仿宋_GB2312" w:cs="仿宋_GB2312"/>
          <w:color w:val="000000" w:themeColor="text1"/>
          <w:szCs w:val="32"/>
          <w14:textFill>
            <w14:solidFill>
              <w14:schemeClr w14:val="tx1"/>
            </w14:solidFill>
          </w14:textFill>
        </w:rPr>
      </w:pPr>
    </w:p>
    <w:p>
      <w:pPr>
        <w:ind w:firstLine="640"/>
        <w:rPr>
          <w:rFonts w:hint="eastAsia" w:ascii="仿宋_GB2312" w:hAnsi="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 xml:space="preserve"> 特此证明。</w:t>
      </w:r>
    </w:p>
    <w:p>
      <w:pPr>
        <w:ind w:firstLine="640"/>
        <w:rPr>
          <w:rFonts w:hint="eastAsia" w:ascii="仿宋_GB2312" w:hAnsi="仿宋_GB2312" w:cs="仿宋_GB2312"/>
          <w:color w:val="000000" w:themeColor="text1"/>
          <w:kern w:val="0"/>
          <w:szCs w:val="32"/>
          <w:shd w:val="clear" w:color="auto" w:fill="FFFFFF"/>
          <w14:textFill>
            <w14:solidFill>
              <w14:schemeClr w14:val="tx1"/>
            </w14:solidFill>
          </w14:textFill>
        </w:rPr>
      </w:pPr>
    </w:p>
    <w:p>
      <w:pPr>
        <w:ind w:firstLine="640"/>
        <w:rPr>
          <w:rFonts w:ascii="仿宋_GB2312" w:hAnsi="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附法定代表人身份证复印件</w:t>
      </w:r>
    </w:p>
    <w:p>
      <w:pPr>
        <w:ind w:firstLine="640"/>
        <w:rPr>
          <w:rFonts w:ascii="仿宋_GB2312" w:hAnsi="仿宋_GB2312" w:cs="仿宋_GB2312"/>
          <w:color w:val="000000" w:themeColor="text1"/>
          <w:szCs w:val="32"/>
          <w14:textFill>
            <w14:solidFill>
              <w14:schemeClr w14:val="tx1"/>
            </w14:solidFill>
          </w14:textFill>
        </w:rPr>
      </w:pPr>
    </w:p>
    <w:p>
      <w:pPr>
        <w:ind w:firstLine="640"/>
        <w:rPr>
          <w:rFonts w:ascii="仿宋_GB2312" w:hAnsi="仿宋_GB2312" w:cs="仿宋_GB2312"/>
          <w:color w:val="000000" w:themeColor="text1"/>
          <w:szCs w:val="32"/>
          <w14:textFill>
            <w14:solidFill>
              <w14:schemeClr w14:val="tx1"/>
            </w14:solidFill>
          </w14:textFill>
        </w:rPr>
      </w:pPr>
    </w:p>
    <w:p>
      <w:pPr>
        <w:ind w:firstLine="640"/>
        <w:rPr>
          <w:rFonts w:ascii="仿宋_GB2312" w:hAnsi="仿宋_GB2312" w:cs="仿宋_GB2312"/>
          <w:color w:val="000000" w:themeColor="text1"/>
          <w:szCs w:val="32"/>
          <w14:textFill>
            <w14:solidFill>
              <w14:schemeClr w14:val="tx1"/>
            </w14:solidFill>
          </w14:textFill>
        </w:rPr>
      </w:pPr>
    </w:p>
    <w:p>
      <w:pPr>
        <w:ind w:firstLine="640"/>
        <w:jc w:val="right"/>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kern w:val="0"/>
          <w:szCs w:val="32"/>
          <w:shd w:val="clear" w:color="auto" w:fill="FFFFFF"/>
          <w14:textFill>
            <w14:solidFill>
              <w14:schemeClr w14:val="tx1"/>
            </w14:solidFill>
          </w14:textFill>
        </w:rPr>
        <w:t>中介机构：</w:t>
      </w:r>
      <w:r>
        <w:rPr>
          <w:rFonts w:hint="eastAsia" w:ascii="仿宋_GB2312" w:hAnsi="仿宋_GB2312" w:cs="仿宋_GB2312"/>
          <w:color w:val="000000" w:themeColor="text1"/>
          <w:szCs w:val="32"/>
          <w:u w:val="single"/>
          <w14:textFill>
            <w14:solidFill>
              <w14:schemeClr w14:val="tx1"/>
            </w14:solidFill>
          </w14:textFill>
        </w:rPr>
        <w:t xml:space="preserve">     （全称）      </w:t>
      </w:r>
      <w:r>
        <w:rPr>
          <w:rFonts w:hint="eastAsia" w:ascii="仿宋_GB2312" w:hAnsi="仿宋_GB2312" w:cs="仿宋_GB2312"/>
          <w:color w:val="000000" w:themeColor="text1"/>
          <w:kern w:val="0"/>
          <w:szCs w:val="32"/>
          <w:shd w:val="clear" w:color="auto" w:fill="FFFFFF"/>
          <w14:textFill>
            <w14:solidFill>
              <w14:schemeClr w14:val="tx1"/>
            </w14:solidFill>
          </w14:textFill>
        </w:rPr>
        <w:t>（盖单位公章）</w:t>
      </w:r>
    </w:p>
    <w:p>
      <w:pPr>
        <w:wordWrap w:val="0"/>
        <w:ind w:firstLine="640"/>
        <w:jc w:val="center"/>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p>
    <w:p>
      <w:pPr>
        <w:wordWrap w:val="0"/>
        <w:ind w:firstLine="640"/>
        <w:jc w:val="center"/>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年</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月</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kern w:val="0"/>
          <w:szCs w:val="32"/>
          <w:shd w:val="clear" w:color="auto" w:fill="FFFFFF"/>
          <w14:textFill>
            <w14:solidFill>
              <w14:schemeClr w14:val="tx1"/>
            </w14:solidFill>
          </w14:textFill>
        </w:rPr>
        <w:t>日</w:t>
      </w:r>
    </w:p>
    <w:p>
      <w:pPr>
        <w:snapToGrid/>
        <w:spacing w:line="360" w:lineRule="auto"/>
        <w:ind w:firstLine="0" w:firstLineChars="0"/>
        <w:rPr>
          <w:rFonts w:ascii="宋体" w:hAnsi="宋体" w:eastAsia="宋体" w:cs="黑体"/>
          <w:color w:val="000000" w:themeColor="text1"/>
          <w:kern w:val="0"/>
          <w:szCs w:val="32"/>
          <w:shd w:val="clear" w:color="auto" w:fill="FFFFFF"/>
          <w14:textFill>
            <w14:solidFill>
              <w14:schemeClr w14:val="tx1"/>
            </w14:solidFill>
          </w14:textFill>
        </w:rPr>
      </w:pPr>
    </w:p>
    <w:p>
      <w:pPr>
        <w:rPr>
          <w:rFonts w:hint="eastAsia" w:ascii="黑体" w:hAnsi="黑体" w:eastAsia="黑体" w:cs="黑体"/>
          <w:color w:val="000000" w:themeColor="text1"/>
          <w:kern w:val="0"/>
          <w:szCs w:val="32"/>
          <w:shd w:val="clear" w:color="auto" w:fill="FFFFFF"/>
          <w14:textFill>
            <w14:solidFill>
              <w14:schemeClr w14:val="tx1"/>
            </w14:solidFill>
          </w14:textFill>
        </w:rPr>
      </w:pPr>
      <w:r>
        <w:rPr>
          <w:rFonts w:hint="eastAsia" w:ascii="黑体" w:hAnsi="黑体" w:eastAsia="黑体" w:cs="黑体"/>
          <w:color w:val="000000" w:themeColor="text1"/>
          <w:kern w:val="0"/>
          <w:szCs w:val="32"/>
          <w:shd w:val="clear" w:color="auto" w:fill="FFFFFF"/>
          <w14:textFill>
            <w14:solidFill>
              <w14:schemeClr w14:val="tx1"/>
            </w14:solidFill>
          </w14:textFill>
        </w:rPr>
        <w:br w:type="page"/>
      </w:r>
    </w:p>
    <w:p>
      <w:pPr>
        <w:snapToGrid/>
        <w:spacing w:line="360" w:lineRule="auto"/>
        <w:ind w:firstLine="0" w:firstLineChars="0"/>
        <w:rPr>
          <w:rFonts w:hint="eastAsia" w:ascii="黑体" w:hAnsi="黑体" w:eastAsia="黑体" w:cs="黑体"/>
          <w:color w:val="000000" w:themeColor="text1"/>
          <w:kern w:val="0"/>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kern w:val="0"/>
          <w:szCs w:val="32"/>
          <w:shd w:val="clear" w:color="auto" w:fill="FFFFFF"/>
          <w14:textFill>
            <w14:solidFill>
              <w14:schemeClr w14:val="tx1"/>
            </w14:solidFill>
          </w14:textFill>
        </w:rPr>
        <w:t>附件</w:t>
      </w:r>
      <w:r>
        <w:rPr>
          <w:rFonts w:hint="default" w:ascii="Times New Roman" w:hAnsi="Times New Roman" w:eastAsia="黑体" w:cs="Times New Roman"/>
          <w:b w:val="0"/>
          <w:bCs w:val="0"/>
          <w:color w:val="000000" w:themeColor="text1"/>
          <w:kern w:val="0"/>
          <w:sz w:val="32"/>
          <w:szCs w:val="32"/>
          <w:shd w:val="clear" w:color="auto" w:fill="FFFFFF"/>
          <w:lang w:val="en-US" w:eastAsia="zh-CN"/>
          <w14:textFill>
            <w14:solidFill>
              <w14:schemeClr w14:val="tx1"/>
            </w14:solidFill>
          </w14:textFill>
        </w:rPr>
        <w:t>5</w:t>
      </w:r>
    </w:p>
    <w:p>
      <w:pPr>
        <w:snapToGrid/>
        <w:spacing w:line="360" w:lineRule="auto"/>
        <w:ind w:firstLine="0" w:firstLineChars="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u w:val="single"/>
          <w:lang w:val="en-US" w:eastAsia="zh-CN"/>
          <w14:textFill>
            <w14:solidFill>
              <w14:schemeClr w14:val="tx1"/>
            </w14:solidFill>
          </w14:textFill>
        </w:rPr>
        <w:t>投标企业</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承诺函</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格式</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p>
    <w:p>
      <w:pPr>
        <w:snapToGrid/>
        <w:ind w:firstLine="561" w:firstLineChars="0"/>
        <w:rPr>
          <w:rFonts w:hint="eastAsia" w:ascii="仿宋_GB2312" w:hAnsi="仿宋_GB2312" w:cs="仿宋_GB2312"/>
          <w:b/>
          <w:color w:val="000000" w:themeColor="text1"/>
          <w:szCs w:val="32"/>
          <w14:textFill>
            <w14:solidFill>
              <w14:schemeClr w14:val="tx1"/>
            </w14:solidFill>
          </w14:textFill>
        </w:rPr>
      </w:pPr>
    </w:p>
    <w:p>
      <w:pPr>
        <w:snapToGrid/>
        <w:ind w:firstLine="561" w:firstLineChars="0"/>
        <w:rPr>
          <w:rFonts w:hint="eastAsia"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株洲市国有资产投资控股集团有限公司:</w:t>
      </w:r>
    </w:p>
    <w:p>
      <w:pPr>
        <w:snapToGrid/>
        <w:ind w:firstLine="561" w:firstLineChars="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经认真阅读、研究贵公司</w:t>
      </w:r>
      <w:r>
        <w:rPr>
          <w:rFonts w:hint="eastAsia" w:ascii="仿宋_GB2312" w:hAnsi="仿宋_GB2312" w:eastAsia="仿宋_GB2312" w:cs="仿宋_GB2312"/>
          <w:color w:val="000000" w:themeColor="text1"/>
          <w:szCs w:val="32"/>
          <w:u w:val="single"/>
          <w14:textFill>
            <w14:solidFill>
              <w14:schemeClr w14:val="tx1"/>
            </w14:solidFill>
          </w14:textFill>
        </w:rPr>
        <w:t>“十四五”规划</w:t>
      </w:r>
      <w:r>
        <w:rPr>
          <w:rFonts w:hint="eastAsia" w:ascii="仿宋_GB2312" w:hAnsi="仿宋_GB2312" w:eastAsia="仿宋_GB2312" w:cs="仿宋_GB2312"/>
          <w:color w:val="000000" w:themeColor="text1"/>
          <w:szCs w:val="32"/>
          <w:u w:val="single"/>
          <w:lang w:val="en-US" w:eastAsia="zh-CN"/>
          <w14:textFill>
            <w14:solidFill>
              <w14:schemeClr w14:val="tx1"/>
            </w14:solidFill>
          </w14:textFill>
        </w:rPr>
        <w:t>中期修编</w:t>
      </w:r>
      <w:r>
        <w:rPr>
          <w:rFonts w:hint="eastAsia" w:ascii="仿宋_GB2312" w:hAnsi="仿宋_GB2312" w:eastAsia="仿宋_GB2312" w:cs="仿宋_GB2312"/>
          <w:color w:val="000000" w:themeColor="text1"/>
          <w:szCs w:val="32"/>
          <w:u w:val="single"/>
          <w14:textFill>
            <w14:solidFill>
              <w14:schemeClr w14:val="tx1"/>
            </w14:solidFill>
          </w14:textFill>
        </w:rPr>
        <w:t>项目</w:t>
      </w:r>
      <w:r>
        <w:rPr>
          <w:rFonts w:hint="eastAsia" w:ascii="仿宋_GB2312" w:hAnsi="仿宋_GB2312" w:eastAsia="仿宋_GB2312" w:cs="仿宋_GB2312"/>
          <w:color w:val="000000" w:themeColor="text1"/>
          <w:szCs w:val="32"/>
          <w14:textFill>
            <w14:solidFill>
              <w14:schemeClr w14:val="tx1"/>
            </w14:solidFill>
          </w14:textFill>
        </w:rPr>
        <w:t>比选文件，我公司决定参加投标，并作如下承诺：</w:t>
      </w:r>
    </w:p>
    <w:p>
      <w:pPr>
        <w:widowControl/>
        <w:adjustRightInd w:val="0"/>
        <w:ind w:firstLine="640"/>
        <w:rPr>
          <w:rFonts w:hint="eastAsia" w:ascii="仿宋_GB2312" w:hAnsi="仿宋_GB2312" w:eastAsia="仿宋_GB2312" w:cs="仿宋_GB2312"/>
          <w:color w:val="000000" w:themeColor="text1"/>
          <w:szCs w:val="32"/>
          <w14:textFill>
            <w14:solidFill>
              <w14:schemeClr w14:val="tx1"/>
            </w14:solidFill>
          </w14:textFill>
        </w:rPr>
      </w:pPr>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lang w:val="en-US"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我公司完全同意和接受“株洲市国有资产投资控股集团有限公司的“十四五”规划</w:t>
      </w:r>
      <w:r>
        <w:rPr>
          <w:rFonts w:hint="eastAsia" w:ascii="仿宋_GB2312" w:hAnsi="仿宋_GB2312" w:eastAsia="仿宋_GB2312" w:cs="仿宋_GB2312"/>
          <w:color w:val="000000" w:themeColor="text1"/>
          <w:szCs w:val="32"/>
          <w:lang w:val="en-US" w:eastAsia="zh-CN"/>
          <w14:textFill>
            <w14:solidFill>
              <w14:schemeClr w14:val="tx1"/>
            </w14:solidFill>
          </w14:textFill>
        </w:rPr>
        <w:t>中期修编</w:t>
      </w:r>
      <w:r>
        <w:rPr>
          <w:rFonts w:hint="eastAsia" w:ascii="仿宋_GB2312" w:hAnsi="仿宋_GB2312" w:eastAsia="仿宋_GB2312" w:cs="仿宋_GB2312"/>
          <w:color w:val="000000" w:themeColor="text1"/>
          <w:szCs w:val="32"/>
          <w14:textFill>
            <w14:solidFill>
              <w14:schemeClr w14:val="tx1"/>
            </w14:solidFill>
          </w14:textFill>
        </w:rPr>
        <w:t>项目”的一切规定和要求，同意按该项目公告要求参加比选。</w:t>
      </w:r>
    </w:p>
    <w:p>
      <w:pPr>
        <w:widowControl/>
        <w:adjustRightInd w:val="0"/>
        <w:ind w:firstLine="640"/>
        <w:rPr>
          <w:rFonts w:hint="eastAsia" w:ascii="仿宋_GB2312" w:hAnsi="仿宋_GB2312" w:eastAsia="仿宋_GB2312" w:cs="仿宋_GB2312"/>
          <w:color w:val="000000" w:themeColor="text1"/>
          <w:szCs w:val="32"/>
          <w14:textFill>
            <w14:solidFill>
              <w14:schemeClr w14:val="tx1"/>
            </w14:solidFill>
          </w14:textFill>
        </w:rPr>
      </w:pPr>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t>2</w:t>
      </w:r>
      <w:r>
        <w:rPr>
          <w:rFonts w:hint="eastAsia" w:ascii="仿宋_GB2312" w:hAnsi="仿宋_GB2312" w:eastAsia="仿宋_GB2312" w:cs="仿宋_GB2312"/>
          <w:color w:val="000000" w:themeColor="text1"/>
          <w:szCs w:val="32"/>
          <w:lang w:val="en-US"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投标文件中所有关于</w:t>
      </w:r>
      <w:r>
        <w:rPr>
          <w:rFonts w:hint="eastAsia" w:ascii="仿宋_GB2312" w:hAnsi="仿宋_GB2312" w:eastAsia="仿宋_GB2312" w:cs="仿宋_GB2312"/>
          <w:color w:val="000000" w:themeColor="text1"/>
          <w:szCs w:val="32"/>
          <w:lang w:eastAsia="zh-CN"/>
          <w14:textFill>
            <w14:solidFill>
              <w14:schemeClr w14:val="tx1"/>
            </w14:solidFill>
          </w14:textFill>
        </w:rPr>
        <w:t>投标企业</w:t>
      </w:r>
      <w:r>
        <w:rPr>
          <w:rFonts w:hint="eastAsia" w:ascii="仿宋_GB2312" w:hAnsi="仿宋_GB2312" w:eastAsia="仿宋_GB2312" w:cs="仿宋_GB2312"/>
          <w:color w:val="000000" w:themeColor="text1"/>
          <w:szCs w:val="32"/>
          <w14:textFill>
            <w14:solidFill>
              <w14:schemeClr w14:val="tx1"/>
            </w14:solidFill>
          </w14:textFill>
        </w:rPr>
        <w:t>资格的文件、证明、陈述均是真实的、准确的。若有违背，我公司承担由此而产生的一切后果。</w:t>
      </w:r>
    </w:p>
    <w:p>
      <w:pPr>
        <w:widowControl/>
        <w:adjustRightInd w:val="0"/>
        <w:ind w:firstLine="640"/>
        <w:rPr>
          <w:rFonts w:hint="eastAsia" w:ascii="仿宋_GB2312" w:hAnsi="仿宋_GB2312" w:eastAsia="仿宋_GB2312" w:cs="仿宋_GB2312"/>
          <w:color w:val="000000" w:themeColor="text1"/>
          <w:szCs w:val="32"/>
          <w14:textFill>
            <w14:solidFill>
              <w14:schemeClr w14:val="tx1"/>
            </w14:solidFill>
          </w14:textFill>
        </w:rPr>
      </w:pPr>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t>3</w:t>
      </w:r>
      <w:r>
        <w:rPr>
          <w:rFonts w:hint="eastAsia" w:ascii="仿宋_GB2312" w:hAnsi="仿宋_GB2312" w:eastAsia="仿宋_GB2312" w:cs="仿宋_GB2312"/>
          <w:color w:val="000000" w:themeColor="text1"/>
          <w:szCs w:val="32"/>
          <w:lang w:val="en-US"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投标人认为有必要的其他承诺内容（若有的话）。</w:t>
      </w:r>
    </w:p>
    <w:p>
      <w:pPr>
        <w:widowControl/>
        <w:adjustRightInd w:val="0"/>
        <w:ind w:firstLine="640"/>
        <w:rPr>
          <w:rFonts w:hint="eastAsia" w:ascii="仿宋_GB2312" w:hAnsi="仿宋_GB2312" w:eastAsia="仿宋_GB2312" w:cs="仿宋_GB2312"/>
          <w:color w:val="000000" w:themeColor="text1"/>
          <w:szCs w:val="32"/>
          <w14:textFill>
            <w14:solidFill>
              <w14:schemeClr w14:val="tx1"/>
            </w14:solidFill>
          </w14:textFill>
        </w:rPr>
      </w:pPr>
    </w:p>
    <w:p>
      <w:pPr>
        <w:adjustRightInd w:val="0"/>
        <w:snapToGrid/>
        <w:ind w:firstLine="0" w:firstLineChars="0"/>
        <w:jc w:val="both"/>
        <w:textAlignment w:val="baseline"/>
        <w:rPr>
          <w:rFonts w:hint="eastAsia" w:ascii="仿宋_GB2312" w:hAnsi="仿宋_GB2312" w:eastAsia="仿宋_GB2312" w:cs="仿宋_GB2312"/>
          <w:color w:val="000000" w:themeColor="text1"/>
          <w:szCs w:val="32"/>
          <w14:textFill>
            <w14:solidFill>
              <w14:schemeClr w14:val="tx1"/>
            </w14:solidFill>
          </w14:textFill>
        </w:rPr>
      </w:pPr>
    </w:p>
    <w:p>
      <w:pPr>
        <w:adjustRightInd w:val="0"/>
        <w:snapToGrid/>
        <w:ind w:firstLine="0" w:firstLineChars="0"/>
        <w:jc w:val="both"/>
        <w:textAlignment w:val="baseline"/>
        <w:rPr>
          <w:rFonts w:hint="eastAsia" w:ascii="仿宋_GB2312" w:hAnsi="仿宋_GB2312" w:eastAsia="仿宋_GB2312" w:cs="仿宋_GB2312"/>
          <w:color w:val="000000" w:themeColor="text1"/>
          <w:szCs w:val="32"/>
          <w14:textFill>
            <w14:solidFill>
              <w14:schemeClr w14:val="tx1"/>
            </w14:solidFill>
          </w14:textFill>
        </w:rPr>
      </w:pPr>
    </w:p>
    <w:p>
      <w:pPr>
        <w:adjustRightInd w:val="0"/>
        <w:snapToGrid/>
        <w:ind w:firstLine="5760" w:firstLineChars="1800"/>
        <w:jc w:val="both"/>
        <w:textAlignment w:val="baseline"/>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投标企业</w:t>
      </w:r>
      <w:r>
        <w:rPr>
          <w:rFonts w:hint="eastAsia" w:ascii="仿宋_GB2312" w:hAnsi="仿宋_GB2312" w:eastAsia="仿宋_GB2312" w:cs="仿宋_GB2312"/>
          <w:color w:val="000000" w:themeColor="text1"/>
          <w:szCs w:val="32"/>
          <w14:textFill>
            <w14:solidFill>
              <w14:schemeClr w14:val="tx1"/>
            </w14:solidFill>
          </w14:textFill>
        </w:rPr>
        <w:t>：（公章）</w:t>
      </w:r>
    </w:p>
    <w:p>
      <w:pPr>
        <w:adjustRightInd w:val="0"/>
        <w:snapToGrid/>
        <w:ind w:firstLine="2880" w:firstLineChars="900"/>
        <w:jc w:val="both"/>
        <w:textAlignment w:val="baseline"/>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法定代表人（或授权委托人）:</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签字</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 xml:space="preserve">  </w:t>
      </w:r>
    </w:p>
    <w:p>
      <w:pPr>
        <w:adjustRightInd w:val="0"/>
        <w:snapToGrid/>
        <w:ind w:firstLine="3084" w:firstLineChars="964"/>
        <w:jc w:val="both"/>
        <w:textAlignment w:val="baseline"/>
        <w:rPr>
          <w:rFonts w:hint="eastAsia" w:ascii="仿宋_GB2312" w:hAnsi="仿宋_GB2312" w:eastAsia="仿宋_GB2312" w:cs="仿宋_GB2312"/>
          <w:color w:val="000000" w:themeColor="text1"/>
          <w:szCs w:val="32"/>
          <w14:textFill>
            <w14:solidFill>
              <w14:schemeClr w14:val="tx1"/>
            </w14:solidFill>
          </w14:textFill>
        </w:rPr>
      </w:pPr>
    </w:p>
    <w:p>
      <w:pPr>
        <w:adjustRightInd w:val="0"/>
        <w:snapToGrid/>
        <w:ind w:left="432" w:hanging="432" w:hangingChars="135"/>
        <w:jc w:val="both"/>
        <w:textAlignment w:val="baseline"/>
        <w:rPr>
          <w:rFonts w:hint="eastAsia" w:ascii="黑体" w:hAnsi="黑体" w:eastAsia="黑体" w:cs="黑体"/>
          <w:color w:val="000000" w:themeColor="text1"/>
          <w:kern w:val="0"/>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14:textFill>
            <w14:solidFill>
              <w14:schemeClr w14:val="tx1"/>
            </w14:solidFill>
          </w14:textFill>
        </w:rPr>
        <w:t>年</w:t>
      </w:r>
      <w:r>
        <w:rPr>
          <w:rFonts w:hint="eastAsia" w:ascii="仿宋_GB2312" w:hAnsi="仿宋_GB2312" w:eastAsia="仿宋_GB2312" w:cs="仿宋_GB2312"/>
          <w:color w:val="000000" w:themeColor="text1"/>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14:textFill>
            <w14:solidFill>
              <w14:schemeClr w14:val="tx1"/>
            </w14:solidFill>
          </w14:textFill>
        </w:rPr>
        <w:t>月</w:t>
      </w:r>
      <w:r>
        <w:rPr>
          <w:rFonts w:hint="eastAsia" w:ascii="仿宋_GB2312" w:hAnsi="仿宋_GB2312" w:eastAsia="仿宋_GB2312" w:cs="仿宋_GB2312"/>
          <w:color w:val="000000" w:themeColor="text1"/>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Cs w:val="32"/>
          <w14:textFill>
            <w14:solidFill>
              <w14:schemeClr w14:val="tx1"/>
            </w14:solidFill>
          </w14:textFill>
        </w:rPr>
        <w:t>日</w:t>
      </w:r>
      <w:r>
        <w:rPr>
          <w:rFonts w:hint="eastAsia" w:ascii="黑体" w:hAnsi="黑体" w:eastAsia="黑体" w:cs="黑体"/>
          <w:color w:val="000000" w:themeColor="text1"/>
          <w:kern w:val="0"/>
          <w:szCs w:val="32"/>
          <w:shd w:val="clear" w:color="auto" w:fill="FFFFFF"/>
          <w14:textFill>
            <w14:solidFill>
              <w14:schemeClr w14:val="tx1"/>
            </w14:solidFill>
          </w14:textFill>
        </w:rPr>
        <w:br w:type="page"/>
      </w:r>
    </w:p>
    <w:p>
      <w:pPr>
        <w:keepNext w:val="0"/>
        <w:keepLines w:val="0"/>
        <w:pageBreakBefore w:val="0"/>
        <w:widowControl/>
        <w:kinsoku/>
        <w:overflowPunct/>
        <w:topLinePunct w:val="0"/>
        <w:autoSpaceDE/>
        <w:autoSpaceDN/>
        <w:bidi w:val="0"/>
        <w:adjustRightInd/>
        <w:snapToGrid w:val="0"/>
        <w:spacing w:line="500" w:lineRule="exact"/>
        <w:ind w:firstLine="0" w:firstLineChars="0"/>
        <w:textAlignment w:val="auto"/>
        <w:rPr>
          <w:rFonts w:hint="eastAsia" w:ascii="黑体" w:hAnsi="黑体" w:eastAsia="黑体" w:cs="黑体"/>
          <w:color w:val="000000" w:themeColor="text1"/>
          <w:kern w:val="0"/>
          <w:szCs w:val="32"/>
          <w:shd w:val="clear" w:color="auto" w:fill="FFFFFF"/>
          <w:lang w:eastAsia="zh-CN"/>
          <w14:textFill>
            <w14:solidFill>
              <w14:schemeClr w14:val="tx1"/>
            </w14:solidFill>
          </w14:textFill>
        </w:rPr>
      </w:pPr>
      <w:r>
        <w:rPr>
          <w:rFonts w:hint="eastAsia" w:ascii="黑体" w:hAnsi="黑体" w:eastAsia="黑体" w:cs="黑体"/>
          <w:color w:val="000000" w:themeColor="text1"/>
          <w:kern w:val="0"/>
          <w:szCs w:val="32"/>
          <w:shd w:val="clear" w:color="auto" w:fill="FFFFFF"/>
          <w14:textFill>
            <w14:solidFill>
              <w14:schemeClr w14:val="tx1"/>
            </w14:solidFill>
          </w14:textFill>
        </w:rPr>
        <w:t>附件</w:t>
      </w:r>
      <w:r>
        <w:rPr>
          <w:rFonts w:hint="default" w:ascii="Times New Roman" w:hAnsi="Times New Roman" w:eastAsia="黑体" w:cs="Times New Roman"/>
          <w:b w:val="0"/>
          <w:bCs w:val="0"/>
          <w:color w:val="000000" w:themeColor="text1"/>
          <w:kern w:val="0"/>
          <w:sz w:val="32"/>
          <w:szCs w:val="32"/>
          <w:shd w:val="clear" w:color="auto" w:fill="FFFFFF"/>
          <w:lang w:val="en-US" w:eastAsia="zh-CN"/>
          <w14:textFill>
            <w14:solidFill>
              <w14:schemeClr w14:val="tx1"/>
            </w14:solidFill>
          </w14:textFill>
        </w:rPr>
        <w:t>6</w:t>
      </w:r>
    </w:p>
    <w:p>
      <w:pPr>
        <w:keepNext w:val="0"/>
        <w:keepLines w:val="0"/>
        <w:pageBreakBefore w:val="0"/>
        <w:kinsoku/>
        <w:overflowPunct/>
        <w:topLinePunct w:val="0"/>
        <w:autoSpaceDE/>
        <w:autoSpaceDN/>
        <w:bidi w:val="0"/>
        <w:adjustRightInd/>
        <w:snapToGrid w:val="0"/>
        <w:spacing w:line="50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single"/>
          <w:lang w:val="en-US" w:eastAsia="zh-CN"/>
          <w14:textFill>
            <w14:solidFill>
              <w14:schemeClr w14:val="tx1"/>
            </w14:solidFill>
          </w14:textFill>
        </w:rPr>
        <w:t>投标企业</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法定代表人授权委托书</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格式</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val="0"/>
        <w:spacing w:line="480" w:lineRule="exact"/>
        <w:ind w:left="0" w:leftChars="0" w:firstLine="0" w:firstLineChars="0"/>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株洲市国有资产投资控股集团有限公司:</w:t>
      </w:r>
    </w:p>
    <w:p>
      <w:pPr>
        <w:keepNext w:val="0"/>
        <w:keepLines w:val="0"/>
        <w:pageBreakBefore w:val="0"/>
        <w:widowControl w:val="0"/>
        <w:kinsoku/>
        <w:overflowPunct/>
        <w:topLinePunct w:val="0"/>
        <w:autoSpaceDE/>
        <w:autoSpaceDN/>
        <w:bidi w:val="0"/>
        <w:adjustRightInd/>
        <w:snapToGrid w:val="0"/>
        <w:spacing w:line="480" w:lineRule="exact"/>
        <w:ind w:firstLine="640"/>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系中华人民共和国合法企业，法定地址：</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。特授权</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代表我公司（单位）全权办理针对</w:t>
      </w:r>
      <w:r>
        <w:rPr>
          <w:rFonts w:hint="eastAsia" w:ascii="仿宋_GB2312" w:hAnsi="仿宋_GB2312" w:cs="仿宋_GB2312"/>
          <w:b/>
          <w:bCs/>
          <w:color w:val="000000" w:themeColor="text1"/>
          <w:szCs w:val="32"/>
          <w14:textFill>
            <w14:solidFill>
              <w14:schemeClr w14:val="tx1"/>
            </w14:solidFill>
          </w14:textFill>
        </w:rPr>
        <w:t>株洲市国有资产投资控股集团有限公司的“十四五”规划</w:t>
      </w:r>
      <w:r>
        <w:rPr>
          <w:rFonts w:hint="eastAsia" w:ascii="仿宋_GB2312" w:hAnsi="仿宋_GB2312" w:cs="仿宋_GB2312"/>
          <w:b/>
          <w:bCs/>
          <w:color w:val="000000" w:themeColor="text1"/>
          <w:szCs w:val="32"/>
          <w:lang w:val="en-US" w:eastAsia="zh-CN"/>
          <w14:textFill>
            <w14:solidFill>
              <w14:schemeClr w14:val="tx1"/>
            </w14:solidFill>
          </w14:textFill>
        </w:rPr>
        <w:t>中期修编</w:t>
      </w:r>
      <w:r>
        <w:rPr>
          <w:rFonts w:hint="eastAsia" w:ascii="仿宋_GB2312" w:hAnsi="仿宋_GB2312" w:cs="仿宋_GB2312"/>
          <w:b/>
          <w:bCs/>
          <w:color w:val="000000" w:themeColor="text1"/>
          <w:szCs w:val="32"/>
          <w14:textFill>
            <w14:solidFill>
              <w14:schemeClr w14:val="tx1"/>
            </w14:solidFill>
          </w14:textFill>
        </w:rPr>
        <w:t>项目</w:t>
      </w:r>
      <w:r>
        <w:rPr>
          <w:rFonts w:hint="eastAsia" w:ascii="仿宋_GB2312" w:hAnsi="仿宋_GB2312" w:cs="仿宋_GB2312"/>
          <w:color w:val="000000" w:themeColor="text1"/>
          <w:szCs w:val="32"/>
          <w14:textFill>
            <w14:solidFill>
              <w14:schemeClr w14:val="tx1"/>
            </w14:solidFill>
          </w14:textFill>
        </w:rPr>
        <w:t>的比选、谈判、签约等具体工作，并签署全部有关的文件（含合同协议等）。</w:t>
      </w:r>
    </w:p>
    <w:p>
      <w:pPr>
        <w:keepNext w:val="0"/>
        <w:keepLines w:val="0"/>
        <w:pageBreakBefore w:val="0"/>
        <w:widowControl w:val="0"/>
        <w:kinsoku/>
        <w:overflowPunct/>
        <w:topLinePunct w:val="0"/>
        <w:autoSpaceDE/>
        <w:autoSpaceDN/>
        <w:bidi w:val="0"/>
        <w:adjustRightInd/>
        <w:snapToGrid w:val="0"/>
        <w:spacing w:line="480" w:lineRule="exact"/>
        <w:ind w:firstLine="640"/>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我公司（单位）对被授权人所签署的全部文件，负全部责任。</w:t>
      </w:r>
    </w:p>
    <w:p>
      <w:pPr>
        <w:keepNext w:val="0"/>
        <w:keepLines w:val="0"/>
        <w:pageBreakBefore w:val="0"/>
        <w:widowControl w:val="0"/>
        <w:kinsoku/>
        <w:overflowPunct/>
        <w:topLinePunct w:val="0"/>
        <w:autoSpaceDE/>
        <w:autoSpaceDN/>
        <w:bidi w:val="0"/>
        <w:adjustRightInd/>
        <w:snapToGrid w:val="0"/>
        <w:spacing w:line="480" w:lineRule="exact"/>
        <w:ind w:firstLine="64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在撤销授权的书面通知送达贵公司以前，本授权书一直有效，被授权人签署的所有文件（在授权书有效期内签署的）不因授权的撤销而失效。</w:t>
      </w:r>
    </w:p>
    <w:p>
      <w:pPr>
        <w:keepNext w:val="0"/>
        <w:keepLines w:val="0"/>
        <w:pageBreakBefore w:val="0"/>
        <w:widowControl w:val="0"/>
        <w:kinsoku/>
        <w:overflowPunct/>
        <w:topLinePunct w:val="0"/>
        <w:autoSpaceDE/>
        <w:autoSpaceDN/>
        <w:bidi w:val="0"/>
        <w:adjustRightInd/>
        <w:snapToGrid w:val="0"/>
        <w:spacing w:line="480" w:lineRule="exact"/>
        <w:ind w:firstLine="640"/>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val="0"/>
        <w:spacing w:line="480" w:lineRule="exact"/>
        <w:ind w:firstLine="643"/>
        <w:textAlignment w:val="auto"/>
        <w:rPr>
          <w:rFonts w:hint="eastAsia"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被授权人情况：</w:t>
      </w:r>
    </w:p>
    <w:p>
      <w:pPr>
        <w:keepNext w:val="0"/>
        <w:keepLines w:val="0"/>
        <w:pageBreakBefore w:val="0"/>
        <w:widowControl w:val="0"/>
        <w:kinsoku/>
        <w:overflowPunct/>
        <w:topLinePunct w:val="0"/>
        <w:autoSpaceDE/>
        <w:autoSpaceDN/>
        <w:bidi w:val="0"/>
        <w:adjustRightInd/>
        <w:snapToGrid w:val="0"/>
        <w:spacing w:line="480" w:lineRule="exact"/>
        <w:ind w:firstLine="643"/>
        <w:textAlignment w:val="auto"/>
        <w:rPr>
          <w:rFonts w:hint="default" w:ascii="仿宋_GB2312" w:hAnsi="仿宋_GB2312" w:eastAsia="仿宋_GB2312" w:cs="仿宋_GB2312"/>
          <w:b/>
          <w:bCs/>
          <w:color w:val="000000" w:themeColor="text1"/>
          <w:szCs w:val="32"/>
          <w:u w:val="single"/>
          <w:lang w:val="en-US" w:eastAsia="zh-CN"/>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姓名：</w:t>
      </w:r>
      <w:r>
        <w:rPr>
          <w:rFonts w:hint="eastAsia" w:ascii="仿宋_GB2312" w:hAnsi="仿宋_GB2312" w:cs="仿宋_GB2312"/>
          <w:b/>
          <w:bCs/>
          <w:color w:val="000000" w:themeColor="text1"/>
          <w:szCs w:val="32"/>
          <w:u w:val="single"/>
          <w14:textFill>
            <w14:solidFill>
              <w14:schemeClr w14:val="tx1"/>
            </w14:solidFill>
          </w14:textFill>
        </w:rPr>
        <w:t xml:space="preserve">      </w:t>
      </w:r>
      <w:r>
        <w:rPr>
          <w:rFonts w:hint="eastAsia" w:ascii="仿宋_GB2312" w:hAnsi="仿宋_GB2312" w:cs="仿宋_GB2312"/>
          <w:b/>
          <w:bCs/>
          <w:color w:val="000000" w:themeColor="text1"/>
          <w:szCs w:val="32"/>
          <w:u w:val="single"/>
          <w:lang w:val="en-US" w:eastAsia="zh-CN"/>
          <w14:textFill>
            <w14:solidFill>
              <w14:schemeClr w14:val="tx1"/>
            </w14:solidFill>
          </w14:textFill>
        </w:rPr>
        <w:t xml:space="preserve"> </w:t>
      </w:r>
      <w:r>
        <w:rPr>
          <w:rFonts w:hint="eastAsia" w:ascii="仿宋_GB2312" w:hAnsi="仿宋_GB2312" w:cs="仿宋_GB2312"/>
          <w:b/>
          <w:bCs/>
          <w:color w:val="000000" w:themeColor="text1"/>
          <w:szCs w:val="32"/>
          <w14:textFill>
            <w14:solidFill>
              <w14:schemeClr w14:val="tx1"/>
            </w14:solidFill>
          </w14:textFill>
        </w:rPr>
        <w:t>性别：</w:t>
      </w:r>
      <w:r>
        <w:rPr>
          <w:rFonts w:hint="eastAsia" w:ascii="仿宋_GB2312" w:hAnsi="仿宋_GB2312" w:cs="仿宋_GB2312"/>
          <w:b/>
          <w:bCs/>
          <w:color w:val="000000" w:themeColor="text1"/>
          <w:szCs w:val="32"/>
          <w:u w:val="single"/>
          <w14:textFill>
            <w14:solidFill>
              <w14:schemeClr w14:val="tx1"/>
            </w14:solidFill>
          </w14:textFill>
        </w:rPr>
        <w:t xml:space="preserve">     </w:t>
      </w:r>
      <w:r>
        <w:rPr>
          <w:rFonts w:hint="eastAsia" w:ascii="仿宋_GB2312" w:hAnsi="仿宋_GB2312" w:cs="仿宋_GB2312"/>
          <w:b/>
          <w:bCs/>
          <w:color w:val="000000" w:themeColor="text1"/>
          <w:szCs w:val="32"/>
          <w:u w:val="single"/>
          <w:lang w:val="en-US" w:eastAsia="zh-CN"/>
          <w14:textFill>
            <w14:solidFill>
              <w14:schemeClr w14:val="tx1"/>
            </w14:solidFill>
          </w14:textFill>
        </w:rPr>
        <w:t xml:space="preserve">  </w:t>
      </w:r>
      <w:r>
        <w:rPr>
          <w:rFonts w:hint="eastAsia" w:ascii="仿宋_GB2312" w:hAnsi="仿宋_GB2312" w:cs="仿宋_GB2312"/>
          <w:b/>
          <w:bCs/>
          <w:color w:val="000000" w:themeColor="text1"/>
          <w:szCs w:val="32"/>
          <w14:textFill>
            <w14:solidFill>
              <w14:schemeClr w14:val="tx1"/>
            </w14:solidFill>
          </w14:textFill>
        </w:rPr>
        <w:t>年龄：</w:t>
      </w:r>
      <w:r>
        <w:rPr>
          <w:rFonts w:hint="eastAsia" w:ascii="仿宋_GB2312" w:hAnsi="仿宋_GB2312" w:cs="仿宋_GB2312"/>
          <w:b/>
          <w:bCs/>
          <w:color w:val="000000" w:themeColor="text1"/>
          <w:szCs w:val="32"/>
          <w:u w:val="single"/>
          <w14:textFill>
            <w14:solidFill>
              <w14:schemeClr w14:val="tx1"/>
            </w14:solidFill>
          </w14:textFill>
        </w:rPr>
        <w:t xml:space="preserve">      </w:t>
      </w:r>
      <w:r>
        <w:rPr>
          <w:rFonts w:hint="eastAsia" w:ascii="仿宋_GB2312" w:hAnsi="仿宋_GB2312" w:cs="仿宋_GB2312"/>
          <w:b/>
          <w:bCs/>
          <w:color w:val="000000" w:themeColor="text1"/>
          <w:szCs w:val="32"/>
          <w:u w:val="single"/>
          <w:lang w:val="en-US" w:eastAsia="zh-CN"/>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val="0"/>
        <w:spacing w:line="480" w:lineRule="exact"/>
        <w:ind w:firstLine="643"/>
        <w:textAlignment w:val="auto"/>
        <w:rPr>
          <w:rFonts w:hint="eastAsia" w:ascii="仿宋_GB2312" w:hAnsi="仿宋_GB2312" w:cs="仿宋_GB2312"/>
          <w:b/>
          <w:bCs/>
          <w:color w:val="000000" w:themeColor="text1"/>
          <w:szCs w:val="32"/>
          <w:u w:val="single"/>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单位及职务：</w:t>
      </w:r>
      <w:r>
        <w:rPr>
          <w:rFonts w:hint="eastAsia" w:ascii="仿宋_GB2312" w:hAnsi="仿宋_GB2312" w:cs="仿宋_GB2312"/>
          <w:b/>
          <w:bCs/>
          <w:color w:val="000000" w:themeColor="text1"/>
          <w:szCs w:val="32"/>
          <w:u w:val="single"/>
          <w14:textFill>
            <w14:solidFill>
              <w14:schemeClr w14:val="tx1"/>
            </w14:solidFill>
          </w14:textFill>
        </w:rPr>
        <w:t xml:space="preserve">       </w:t>
      </w:r>
      <w:r>
        <w:rPr>
          <w:rFonts w:hint="eastAsia" w:ascii="仿宋_GB2312" w:hAnsi="仿宋_GB2312" w:cs="仿宋_GB2312"/>
          <w:b/>
          <w:bCs/>
          <w:color w:val="000000" w:themeColor="text1"/>
          <w:szCs w:val="32"/>
          <w:u w:val="single"/>
          <w:lang w:val="en-US" w:eastAsia="zh-CN"/>
          <w14:textFill>
            <w14:solidFill>
              <w14:schemeClr w14:val="tx1"/>
            </w14:solidFill>
          </w14:textFill>
        </w:rPr>
        <w:t xml:space="preserve">                          </w:t>
      </w:r>
      <w:r>
        <w:rPr>
          <w:rFonts w:hint="eastAsia" w:ascii="仿宋_GB2312" w:hAnsi="仿宋_GB2312" w:cs="仿宋_GB2312"/>
          <w:b/>
          <w:bCs/>
          <w:color w:val="000000" w:themeColor="text1"/>
          <w:szCs w:val="32"/>
          <w:u w:val="single"/>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val="0"/>
        <w:spacing w:line="480" w:lineRule="exact"/>
        <w:ind w:firstLine="643"/>
        <w:textAlignment w:val="auto"/>
        <w:rPr>
          <w:rFonts w:ascii="仿宋_GB2312" w:hAnsi="仿宋_GB2312" w:cs="仿宋_GB2312"/>
          <w:b/>
          <w:bCs/>
          <w:color w:val="000000" w:themeColor="text1"/>
          <w:szCs w:val="32"/>
          <w:u w:val="single"/>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身份证号码：</w:t>
      </w:r>
      <w:r>
        <w:rPr>
          <w:rFonts w:hint="eastAsia" w:ascii="仿宋_GB2312" w:hAnsi="仿宋_GB2312" w:cs="仿宋_GB2312"/>
          <w:b/>
          <w:bCs/>
          <w:color w:val="000000" w:themeColor="text1"/>
          <w:szCs w:val="32"/>
          <w:u w:val="single"/>
          <w14:textFill>
            <w14:solidFill>
              <w14:schemeClr w14:val="tx1"/>
            </w14:solidFill>
          </w14:textFill>
        </w:rPr>
        <w:t xml:space="preserve">                  </w:t>
      </w:r>
      <w:r>
        <w:rPr>
          <w:rFonts w:hint="eastAsia" w:ascii="仿宋_GB2312" w:hAnsi="仿宋_GB2312" w:cs="仿宋_GB2312"/>
          <w:b/>
          <w:bCs/>
          <w:color w:val="000000" w:themeColor="text1"/>
          <w:szCs w:val="32"/>
          <w14:textFill>
            <w14:solidFill>
              <w14:schemeClr w14:val="tx1"/>
            </w14:solidFill>
          </w14:textFill>
        </w:rPr>
        <w:t>联系电话：</w:t>
      </w:r>
      <w:r>
        <w:rPr>
          <w:rFonts w:hint="eastAsia" w:ascii="仿宋_GB2312" w:hAnsi="仿宋_GB2312" w:cs="仿宋_GB2312"/>
          <w:b/>
          <w:bCs/>
          <w:color w:val="000000" w:themeColor="text1"/>
          <w:szCs w:val="32"/>
          <w:u w:val="single"/>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ascii="仿宋_GB2312" w:hAnsi="仿宋_GB2312" w:cs="仿宋_GB2312"/>
          <w:b/>
          <w:bCs/>
          <w:color w:val="000000" w:themeColor="text1"/>
          <w:szCs w:val="32"/>
          <w:u w:val="single"/>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通讯地址：</w:t>
      </w:r>
      <w:r>
        <w:rPr>
          <w:rFonts w:hint="eastAsia" w:ascii="仿宋_GB2312" w:hAnsi="仿宋_GB2312" w:cs="仿宋_GB2312"/>
          <w:b/>
          <w:bCs/>
          <w:color w:val="000000" w:themeColor="text1"/>
          <w:szCs w:val="32"/>
          <w:u w:val="single"/>
          <w14:textFill>
            <w14:solidFill>
              <w14:schemeClr w14:val="tx1"/>
            </w14:solidFill>
          </w14:textFill>
        </w:rPr>
        <w:t xml:space="preserve">                    </w:t>
      </w:r>
      <w:r>
        <w:rPr>
          <w:rFonts w:hint="eastAsia" w:ascii="仿宋_GB2312" w:hAnsi="仿宋_GB2312" w:cs="仿宋_GB2312"/>
          <w:b/>
          <w:bCs/>
          <w:color w:val="000000" w:themeColor="text1"/>
          <w:szCs w:val="32"/>
          <w:u w:val="single"/>
          <w:lang w:val="en-US" w:eastAsia="zh-CN"/>
          <w14:textFill>
            <w14:solidFill>
              <w14:schemeClr w14:val="tx1"/>
            </w14:solidFill>
          </w14:textFill>
        </w:rPr>
        <w:t xml:space="preserve">               </w:t>
      </w:r>
      <w:r>
        <w:rPr>
          <w:rFonts w:hint="eastAsia" w:ascii="仿宋_GB2312" w:hAnsi="仿宋_GB2312" w:cs="仿宋_GB2312"/>
          <w:b/>
          <w:bCs/>
          <w:color w:val="000000" w:themeColor="text1"/>
          <w:szCs w:val="32"/>
          <w:u w:val="single"/>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_GB2312" w:hAnsi="仿宋_GB2312" w:eastAsia="仿宋_GB2312" w:cs="仿宋_GB2312"/>
          <w:b/>
          <w:bCs/>
          <w:color w:val="000000" w:themeColor="text1"/>
          <w:szCs w:val="32"/>
          <w:u w:val="single"/>
          <w:lang w:val="en-US" w:eastAsia="zh-CN"/>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邮编：</w:t>
      </w:r>
      <w:r>
        <w:rPr>
          <w:rFonts w:hint="eastAsia" w:ascii="仿宋_GB2312" w:hAnsi="仿宋_GB2312" w:cs="仿宋_GB2312"/>
          <w:b/>
          <w:bCs/>
          <w:color w:val="000000" w:themeColor="text1"/>
          <w:szCs w:val="32"/>
          <w:u w:val="single"/>
          <w14:textFill>
            <w14:solidFill>
              <w14:schemeClr w14:val="tx1"/>
            </w14:solidFill>
          </w14:textFill>
        </w:rPr>
        <w:t xml:space="preserve">              </w:t>
      </w:r>
      <w:r>
        <w:rPr>
          <w:rFonts w:hint="eastAsia" w:ascii="仿宋_GB2312" w:hAnsi="仿宋_GB2312" w:cs="仿宋_GB2312"/>
          <w:b/>
          <w:bCs/>
          <w:color w:val="000000" w:themeColor="text1"/>
          <w:szCs w:val="32"/>
          <w:u w:val="single"/>
          <w:lang w:val="en-US" w:eastAsia="zh-CN"/>
          <w14:textFill>
            <w14:solidFill>
              <w14:schemeClr w14:val="tx1"/>
            </w14:solidFill>
          </w14:textFill>
        </w:rPr>
        <w:t xml:space="preserve">            </w:t>
      </w:r>
      <w:r>
        <w:rPr>
          <w:rFonts w:hint="eastAsia" w:ascii="仿宋_GB2312" w:hAnsi="仿宋_GB2312" w:cs="仿宋_GB2312"/>
          <w:b/>
          <w:bCs/>
          <w:color w:val="000000" w:themeColor="text1"/>
          <w:szCs w:val="32"/>
          <w:u w:val="single"/>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val="0"/>
        <w:spacing w:line="480" w:lineRule="exact"/>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被授权人签名：</w:t>
      </w:r>
      <w:r>
        <w:rPr>
          <w:rFonts w:hint="eastAsia" w:ascii="仿宋_GB2312" w:hAnsi="仿宋_GB2312" w:cs="仿宋_GB2312"/>
          <w:b/>
          <w:bCs/>
          <w:color w:val="000000" w:themeColor="text1"/>
          <w:szCs w:val="32"/>
          <w:u w:val="single"/>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val="0"/>
        <w:spacing w:line="480" w:lineRule="exact"/>
        <w:ind w:firstLine="643"/>
        <w:jc w:val="right"/>
        <w:textAlignment w:val="auto"/>
        <w:rPr>
          <w:rFonts w:ascii="仿宋_GB2312" w:hAnsi="仿宋_GB2312" w:cs="仿宋_GB2312"/>
          <w:b/>
          <w:bCs/>
          <w:color w:val="000000" w:themeColor="text1"/>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val="0"/>
        <w:spacing w:line="480" w:lineRule="exact"/>
        <w:ind w:firstLine="643"/>
        <w:jc w:val="right"/>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b/>
          <w:bCs/>
          <w:color w:val="000000" w:themeColor="text1"/>
          <w:szCs w:val="32"/>
          <w:lang w:val="en-US" w:eastAsia="zh-CN"/>
          <w14:textFill>
            <w14:solidFill>
              <w14:schemeClr w14:val="tx1"/>
            </w14:solidFill>
          </w14:textFill>
        </w:rPr>
        <w:t xml:space="preserve">           </w:t>
      </w:r>
      <w:r>
        <w:rPr>
          <w:rFonts w:hint="eastAsia" w:ascii="仿宋_GB2312" w:hAnsi="仿宋_GB2312" w:cs="仿宋_GB2312"/>
          <w:b/>
          <w:bCs/>
          <w:color w:val="000000" w:themeColor="text1"/>
          <w:szCs w:val="32"/>
          <w14:textFill>
            <w14:solidFill>
              <w14:schemeClr w14:val="tx1"/>
            </w14:solidFill>
          </w14:textFill>
        </w:rPr>
        <w:t>单位名称：</w:t>
      </w:r>
      <w:r>
        <w:rPr>
          <w:rFonts w:hint="eastAsia" w:ascii="仿宋_GB2312" w:hAnsi="仿宋_GB2312" w:cs="仿宋_GB2312"/>
          <w:b/>
          <w:bCs/>
          <w:color w:val="000000" w:themeColor="text1"/>
          <w:szCs w:val="32"/>
          <w:lang w:eastAsia="zh-CN"/>
          <w14:textFill>
            <w14:solidFill>
              <w14:schemeClr w14:val="tx1"/>
            </w14:solidFill>
          </w14:textFill>
        </w:rPr>
        <w:t>（</w:t>
      </w:r>
      <w:r>
        <w:rPr>
          <w:rFonts w:hint="eastAsia" w:ascii="仿宋_GB2312" w:hAnsi="仿宋_GB2312" w:cs="仿宋_GB2312"/>
          <w:b/>
          <w:bCs/>
          <w:color w:val="000000" w:themeColor="text1"/>
          <w:szCs w:val="32"/>
          <w14:textFill>
            <w14:solidFill>
              <w14:schemeClr w14:val="tx1"/>
            </w14:solidFill>
          </w14:textFill>
        </w:rPr>
        <w:t>公章）</w:t>
      </w:r>
      <w:r>
        <w:rPr>
          <w:rFonts w:hint="eastAsia" w:ascii="仿宋_GB2312" w:hAnsi="仿宋_GB2312" w:cs="仿宋_GB2312"/>
          <w:b/>
          <w:bCs/>
          <w:color w:val="000000" w:themeColor="text1"/>
          <w:szCs w:val="32"/>
          <w:lang w:val="en-US" w:eastAsia="zh-CN"/>
          <w14:textFill>
            <w14:solidFill>
              <w14:schemeClr w14:val="tx1"/>
            </w14:solidFill>
          </w14:textFill>
        </w:rPr>
        <w:t xml:space="preserve"> </w:t>
      </w:r>
      <w:r>
        <w:rPr>
          <w:rFonts w:hint="eastAsia" w:ascii="仿宋_GB2312" w:hAnsi="仿宋_GB2312" w:cs="仿宋_GB2312"/>
          <w:b/>
          <w:bCs/>
          <w:color w:val="000000" w:themeColor="text1"/>
          <w:szCs w:val="32"/>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val="0"/>
        <w:spacing w:line="480" w:lineRule="exact"/>
        <w:ind w:firstLine="643"/>
        <w:jc w:val="right"/>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法定代表人签名：</w:t>
      </w:r>
      <w:r>
        <w:rPr>
          <w:rFonts w:hint="eastAsia" w:ascii="仿宋_GB2312" w:hAnsi="仿宋_GB2312" w:cs="仿宋_GB2312"/>
          <w:b/>
          <w:bCs/>
          <w:color w:val="000000" w:themeColor="text1"/>
          <w:szCs w:val="32"/>
          <w:lang w:eastAsia="zh-CN"/>
          <w14:textFill>
            <w14:solidFill>
              <w14:schemeClr w14:val="tx1"/>
            </w14:solidFill>
          </w14:textFill>
        </w:rPr>
        <w:t>（</w:t>
      </w:r>
      <w:r>
        <w:rPr>
          <w:rFonts w:hint="eastAsia" w:ascii="仿宋_GB2312" w:hAnsi="仿宋_GB2312" w:cs="仿宋_GB2312"/>
          <w:b/>
          <w:bCs/>
          <w:color w:val="000000" w:themeColor="text1"/>
          <w:szCs w:val="32"/>
          <w:lang w:val="en-US" w:eastAsia="zh-CN"/>
          <w14:textFill>
            <w14:solidFill>
              <w14:schemeClr w14:val="tx1"/>
            </w14:solidFill>
          </w14:textFill>
        </w:rPr>
        <w:t>签字</w:t>
      </w:r>
      <w:r>
        <w:rPr>
          <w:rFonts w:hint="eastAsia" w:ascii="仿宋_GB2312" w:hAnsi="仿宋_GB2312" w:cs="仿宋_GB2312"/>
          <w:b/>
          <w:bCs/>
          <w:color w:val="000000" w:themeColor="text1"/>
          <w:szCs w:val="32"/>
          <w:lang w:eastAsia="zh-CN"/>
          <w14:textFill>
            <w14:solidFill>
              <w14:schemeClr w14:val="tx1"/>
            </w14:solidFill>
          </w14:textFill>
        </w:rPr>
        <w:t>）</w:t>
      </w:r>
      <w:r>
        <w:rPr>
          <w:rFonts w:hint="eastAsia" w:ascii="仿宋_GB2312" w:hAnsi="仿宋_GB2312" w:cs="仿宋_GB2312"/>
          <w:b/>
          <w:bCs/>
          <w:color w:val="000000" w:themeColor="text1"/>
          <w:szCs w:val="32"/>
          <w14:textFill>
            <w14:solidFill>
              <w14:schemeClr w14:val="tx1"/>
            </w14:solidFill>
          </w14:textFill>
        </w:rPr>
        <w:t xml:space="preserve">  </w:t>
      </w:r>
    </w:p>
    <w:p>
      <w:pPr>
        <w:rPr>
          <w:rFonts w:hint="eastAsia" w:ascii="仿宋_GB2312" w:hAnsi="仿宋_GB2312" w:cs="仿宋_GB2312"/>
          <w:b/>
          <w:bCs/>
          <w:color w:val="000000" w:themeColor="text1"/>
          <w:szCs w:val="32"/>
          <w14:textFill>
            <w14:solidFill>
              <w14:schemeClr w14:val="tx1"/>
            </w14:solidFill>
          </w14:textFill>
        </w:rPr>
      </w:pPr>
    </w:p>
    <w:p>
      <w:r>
        <w:rPr>
          <w:rFonts w:hint="eastAsia" w:ascii="仿宋_GB2312" w:hAnsi="仿宋_GB2312" w:cs="仿宋_GB2312"/>
          <w:b/>
          <w:bCs/>
          <w:color w:val="000000" w:themeColor="text1"/>
          <w:szCs w:val="32"/>
          <w14:textFill>
            <w14:solidFill>
              <w14:schemeClr w14:val="tx1"/>
            </w14:solidFill>
          </w14:textFill>
        </w:rPr>
        <w:t>附：被授权人身份证复印件</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NzAyZDBhODAxMTBhOTRjMmEyNGQxYjkzNDM1YzgifQ=="/>
  </w:docVars>
  <w:rsids>
    <w:rsidRoot w:val="00000000"/>
    <w:rsid w:val="025422E4"/>
    <w:rsid w:val="02761B98"/>
    <w:rsid w:val="02E241B9"/>
    <w:rsid w:val="05A625A8"/>
    <w:rsid w:val="05D9012F"/>
    <w:rsid w:val="06E87A91"/>
    <w:rsid w:val="07BD3153"/>
    <w:rsid w:val="07D95D21"/>
    <w:rsid w:val="083B6BF3"/>
    <w:rsid w:val="0AE31C47"/>
    <w:rsid w:val="0BAC4447"/>
    <w:rsid w:val="0C16354C"/>
    <w:rsid w:val="0CE15DB6"/>
    <w:rsid w:val="0F9B54C9"/>
    <w:rsid w:val="0FF419D5"/>
    <w:rsid w:val="10861954"/>
    <w:rsid w:val="147F6DE6"/>
    <w:rsid w:val="1517701E"/>
    <w:rsid w:val="15C96C75"/>
    <w:rsid w:val="163C30E2"/>
    <w:rsid w:val="17463BEB"/>
    <w:rsid w:val="1A594A78"/>
    <w:rsid w:val="1BD47574"/>
    <w:rsid w:val="1BD619E1"/>
    <w:rsid w:val="1CF27558"/>
    <w:rsid w:val="1DCE6379"/>
    <w:rsid w:val="1F096E07"/>
    <w:rsid w:val="1F5A78B9"/>
    <w:rsid w:val="1FBB4686"/>
    <w:rsid w:val="2107527F"/>
    <w:rsid w:val="218159BD"/>
    <w:rsid w:val="21B0645E"/>
    <w:rsid w:val="22087FB6"/>
    <w:rsid w:val="22596EC8"/>
    <w:rsid w:val="236B6AFC"/>
    <w:rsid w:val="2452583B"/>
    <w:rsid w:val="24997A50"/>
    <w:rsid w:val="24A9497E"/>
    <w:rsid w:val="24AA6785"/>
    <w:rsid w:val="26225BE6"/>
    <w:rsid w:val="262642B0"/>
    <w:rsid w:val="29426CC1"/>
    <w:rsid w:val="29534671"/>
    <w:rsid w:val="2B135A7D"/>
    <w:rsid w:val="2E4F7D64"/>
    <w:rsid w:val="2FE92E3D"/>
    <w:rsid w:val="2FFD71FD"/>
    <w:rsid w:val="302E1CE9"/>
    <w:rsid w:val="30325D8A"/>
    <w:rsid w:val="30663E28"/>
    <w:rsid w:val="30AB734F"/>
    <w:rsid w:val="30C00594"/>
    <w:rsid w:val="31D439C6"/>
    <w:rsid w:val="32815F44"/>
    <w:rsid w:val="32B87513"/>
    <w:rsid w:val="33241A53"/>
    <w:rsid w:val="346A5C9A"/>
    <w:rsid w:val="34D0317E"/>
    <w:rsid w:val="35586B6B"/>
    <w:rsid w:val="35D03D65"/>
    <w:rsid w:val="35FC399A"/>
    <w:rsid w:val="36A209E6"/>
    <w:rsid w:val="36E508D2"/>
    <w:rsid w:val="3801345B"/>
    <w:rsid w:val="390A2872"/>
    <w:rsid w:val="3A2223F3"/>
    <w:rsid w:val="3AA700EF"/>
    <w:rsid w:val="3ACE7FFB"/>
    <w:rsid w:val="3C9939CF"/>
    <w:rsid w:val="40D64955"/>
    <w:rsid w:val="41F658A3"/>
    <w:rsid w:val="43342A40"/>
    <w:rsid w:val="433A605C"/>
    <w:rsid w:val="436A314F"/>
    <w:rsid w:val="44962019"/>
    <w:rsid w:val="44F543D6"/>
    <w:rsid w:val="46D767F2"/>
    <w:rsid w:val="47537846"/>
    <w:rsid w:val="47FB61A8"/>
    <w:rsid w:val="487E46E3"/>
    <w:rsid w:val="4985446E"/>
    <w:rsid w:val="4AD71044"/>
    <w:rsid w:val="4C72344D"/>
    <w:rsid w:val="4E232084"/>
    <w:rsid w:val="4F950C90"/>
    <w:rsid w:val="4FA63791"/>
    <w:rsid w:val="50C41F70"/>
    <w:rsid w:val="51F60ED8"/>
    <w:rsid w:val="524D13AE"/>
    <w:rsid w:val="527E2A15"/>
    <w:rsid w:val="52FC2DD4"/>
    <w:rsid w:val="542C21E9"/>
    <w:rsid w:val="572A480B"/>
    <w:rsid w:val="59E05E9D"/>
    <w:rsid w:val="5A813D7F"/>
    <w:rsid w:val="5BF06C60"/>
    <w:rsid w:val="5CE46644"/>
    <w:rsid w:val="5D0D5760"/>
    <w:rsid w:val="5D2A4A6B"/>
    <w:rsid w:val="5F513F2A"/>
    <w:rsid w:val="5F8D54E0"/>
    <w:rsid w:val="619C1A0A"/>
    <w:rsid w:val="62254A13"/>
    <w:rsid w:val="66106E6A"/>
    <w:rsid w:val="6AE00DE9"/>
    <w:rsid w:val="6CB20293"/>
    <w:rsid w:val="6D0843F7"/>
    <w:rsid w:val="6D9A5A30"/>
    <w:rsid w:val="6DBD694A"/>
    <w:rsid w:val="6E0C4898"/>
    <w:rsid w:val="6E283FD4"/>
    <w:rsid w:val="70792C0C"/>
    <w:rsid w:val="71B846D0"/>
    <w:rsid w:val="737E471B"/>
    <w:rsid w:val="76BB6264"/>
    <w:rsid w:val="77560641"/>
    <w:rsid w:val="78520C1D"/>
    <w:rsid w:val="7CF625D2"/>
    <w:rsid w:val="7E326171"/>
    <w:rsid w:val="7FFD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880" w:firstLineChars="200"/>
      <w:jc w:val="left"/>
    </w:pPr>
    <w:rPr>
      <w:rFonts w:ascii="Calibri" w:hAnsi="Calibri" w:eastAsia="仿宋_GB2312" w:cs="Times New Roman"/>
      <w:kern w:val="2"/>
      <w:sz w:val="32"/>
      <w:szCs w:val="24"/>
      <w:lang w:val="en-US" w:eastAsia="zh-CN" w:bidi="ar-SA"/>
    </w:rPr>
  </w:style>
  <w:style w:type="paragraph" w:styleId="5">
    <w:name w:val="heading 1"/>
    <w:basedOn w:val="1"/>
    <w:next w:val="1"/>
    <w:qFormat/>
    <w:uiPriority w:val="0"/>
    <w:pPr>
      <w:keepNext/>
      <w:keepLines/>
      <w:snapToGrid w:val="0"/>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6">
    <w:name w:val="heading 2"/>
    <w:basedOn w:val="1"/>
    <w:next w:val="1"/>
    <w:qFormat/>
    <w:uiPriority w:val="0"/>
    <w:pPr>
      <w:keepNext/>
      <w:keepLines/>
      <w:ind w:firstLine="883"/>
      <w:outlineLvl w:val="1"/>
    </w:pPr>
    <w:rPr>
      <w:rFonts w:ascii="Arial" w:hAnsi="Arial" w:eastAsia="黑体"/>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qFormat/>
    <w:uiPriority w:val="99"/>
    <w:pPr>
      <w:spacing w:before="100" w:beforeAutospacing="1" w:after="100" w:afterAutospacing="1" w:line="360" w:lineRule="auto"/>
      <w:ind w:left="420"/>
    </w:pPr>
    <w:rPr>
      <w:rFonts w:ascii="宋体" w:hAnsi="宋体" w:cs="Times New Roman"/>
      <w:color w:val="595959"/>
      <w:szCs w:val="21"/>
    </w:rPr>
  </w:style>
  <w:style w:type="paragraph" w:styleId="4">
    <w:name w:val="Body Text Indent 2"/>
    <w:basedOn w:val="1"/>
    <w:qFormat/>
    <w:uiPriority w:val="99"/>
    <w:pPr>
      <w:spacing w:after="120" w:line="480" w:lineRule="auto"/>
      <w:ind w:left="420" w:leftChars="200"/>
    </w:pPr>
  </w:style>
  <w:style w:type="paragraph" w:styleId="7">
    <w:name w:val="footer"/>
    <w:basedOn w:val="1"/>
    <w:qFormat/>
    <w:uiPriority w:val="0"/>
    <w:pPr>
      <w:tabs>
        <w:tab w:val="center" w:pos="4153"/>
        <w:tab w:val="right" w:pos="8306"/>
      </w:tabs>
      <w:jc w:val="center"/>
    </w:pPr>
    <w:rPr>
      <w:rFonts w:eastAsia="宋体"/>
      <w:sz w:val="28"/>
    </w:rPr>
  </w:style>
  <w:style w:type="paragraph" w:styleId="8">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11">
    <w:name w:val="样式1"/>
    <w:next w:val="1"/>
    <w:qFormat/>
    <w:uiPriority w:val="0"/>
    <w:rPr>
      <w:rFonts w:ascii="宋体" w:hAnsi="宋体" w:eastAsia="宋体"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5384</Words>
  <Characters>5512</Characters>
  <Lines>0</Lines>
  <Paragraphs>0</Paragraphs>
  <TotalTime>29</TotalTime>
  <ScaleCrop>false</ScaleCrop>
  <LinksUpToDate>false</LinksUpToDate>
  <CharactersWithSpaces>6412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2020-07-13T06:36:00Z</dcterms:created>
  <dc:creator>Administrator</dc:creator>
  <cp:lastModifiedBy>宋振弘</cp:lastModifiedBy>
  <cp:lastPrinted>2023-07-04T03:00:00Z</cp:lastPrinted>
  <dcterms:modified xsi:type="dcterms:W3CDTF">2023-07-11T00:41:18Z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C4C619DC68DB4ECD98C7D900436A9C75_13</vt:lpwstr>
  </property>
</Properties>
</file>