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33"/>
        </w:tabs>
        <w:spacing w:line="560" w:lineRule="exact"/>
        <w:jc w:val="left"/>
        <w:rPr>
          <w:rFonts w:hint="eastAsia" w:ascii="Times New Roman" w:hAnsi="Times New Roman" w:eastAsia="仿宋_GB231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附件</w:t>
      </w:r>
    </w:p>
    <w:p>
      <w:pPr>
        <w:snapToGrid w:val="0"/>
        <w:spacing w:line="560" w:lineRule="exact"/>
        <w:jc w:val="center"/>
        <w:rPr>
          <w:rStyle w:val="4"/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Style w:val="4"/>
          <w:rFonts w:ascii="Times New Roman" w:hAnsi="Times New Roman" w:eastAsia="方正小标宋简体"/>
          <w:b w:val="0"/>
          <w:bCs w:val="0"/>
          <w:sz w:val="44"/>
          <w:szCs w:val="44"/>
        </w:rPr>
        <w:t>参 选 函</w:t>
      </w:r>
    </w:p>
    <w:p>
      <w:pPr>
        <w:pStyle w:val="6"/>
        <w:snapToGrid w:val="0"/>
        <w:spacing w:before="0" w:beforeAutospacing="0" w:after="0" w:line="560" w:lineRule="exact"/>
        <w:rPr>
          <w:rFonts w:ascii="Times New Roman" w:hAnsi="Times New Roman"/>
        </w:rPr>
      </w:pPr>
    </w:p>
    <w:p>
      <w:pPr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：株洲市国有资产投资控股集团有限公司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我所确认已完全知</w:t>
      </w:r>
      <w:r>
        <w:rPr>
          <w:rFonts w:hint="eastAsia" w:ascii="Times New Roman" w:hAnsi="Times New Roman" w:eastAsia="仿宋_GB2312"/>
          <w:sz w:val="32"/>
          <w:szCs w:val="32"/>
        </w:rPr>
        <w:t>悉贵司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湖南兆富投资控股（集团）债权清收</w:t>
      </w:r>
      <w:r>
        <w:rPr>
          <w:rFonts w:hint="eastAsia" w:ascii="Times New Roman" w:hAnsi="Times New Roman" w:eastAsia="仿宋_GB2312"/>
          <w:sz w:val="32"/>
          <w:szCs w:val="32"/>
        </w:rPr>
        <w:t>专项法律服务选聘公告的全部内容，我律师事务所作为参选方正式授权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仿宋_GB2312"/>
          <w:sz w:val="32"/>
          <w:szCs w:val="32"/>
        </w:rPr>
        <w:t>（授权代表全名, 执业证号）代表我所进行有关本比选活动的一切事宜，考虑本所的实力及特点，作出如下承诺：</w:t>
      </w:r>
    </w:p>
    <w:p>
      <w:pPr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1.在此提交的报名文件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正本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份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副本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份。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总</w:t>
      </w:r>
      <w:r>
        <w:rPr>
          <w:rFonts w:ascii="Times New Roman" w:hAnsi="Times New Roman" w:eastAsia="仿宋_GB2312"/>
          <w:sz w:val="32"/>
          <w:szCs w:val="32"/>
        </w:rPr>
        <w:t>服务报价为：</w:t>
      </w:r>
      <w:r>
        <w:rPr>
          <w:rFonts w:hint="eastAsia" w:ascii="Times New Roman" w:hAnsi="Times New Roman" w:eastAsia="仿宋_GB2312"/>
          <w:sz w:val="32"/>
          <w:szCs w:val="32"/>
        </w:rPr>
        <w:t>大写人民币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/>
          <w:sz w:val="32"/>
          <w:szCs w:val="32"/>
        </w:rPr>
        <w:t>元。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3.服务内容符合贵司的要求。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4.我所已详细阅读全部文件</w:t>
      </w:r>
      <w:r>
        <w:rPr>
          <w:rFonts w:hint="eastAsia" w:ascii="Times New Roman" w:hAnsi="Times New Roman" w:eastAsia="仿宋_GB2312"/>
          <w:sz w:val="32"/>
          <w:szCs w:val="32"/>
        </w:rPr>
        <w:t>要求</w:t>
      </w:r>
      <w:r>
        <w:rPr>
          <w:rFonts w:ascii="Times New Roman" w:hAnsi="Times New Roman" w:eastAsia="仿宋_GB2312"/>
          <w:sz w:val="32"/>
          <w:szCs w:val="32"/>
        </w:rPr>
        <w:t xml:space="preserve">，完全认同并接受其全部内容。 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5.我所同意按照贵司可能提出的要求，提供与此比选有关的任何其它数据或信息。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我所承诺对报名文件的真实性、可靠性和准确性负责，并承诺不存在侵权的行为，若因提交文件的真实性、可靠性、准确性以及侵权行为，造成的后果及法律责任，与贵司无关，我所承担因此而造成的一切后果及法律责任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7．本报名文件的有效期至比选截止日后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</w:rPr>
        <w:t>日历天有效，如中标，有效期将自动延至</w:t>
      </w:r>
      <w:r>
        <w:rPr>
          <w:rFonts w:hint="eastAsia" w:ascii="Times New Roman" w:hAnsi="Times New Roman" w:eastAsia="仿宋_GB2312"/>
          <w:sz w:val="32"/>
          <w:szCs w:val="32"/>
        </w:rPr>
        <w:t>专项法律</w:t>
      </w:r>
      <w:r>
        <w:rPr>
          <w:rFonts w:ascii="Times New Roman" w:hAnsi="Times New Roman" w:eastAsia="仿宋_GB2312"/>
          <w:sz w:val="32"/>
          <w:szCs w:val="32"/>
        </w:rPr>
        <w:t>服务合同终止日为止。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8.我所如果中标，我所承诺中标后派驻的</w:t>
      </w:r>
      <w:r>
        <w:rPr>
          <w:rFonts w:hint="eastAsia" w:ascii="Times New Roman" w:hAnsi="Times New Roman" w:eastAsia="仿宋_GB2312"/>
          <w:sz w:val="32"/>
          <w:szCs w:val="32"/>
        </w:rPr>
        <w:t>承办</w:t>
      </w:r>
      <w:r>
        <w:rPr>
          <w:rFonts w:ascii="Times New Roman" w:hAnsi="Times New Roman" w:eastAsia="仿宋_GB2312"/>
          <w:sz w:val="32"/>
          <w:szCs w:val="32"/>
        </w:rPr>
        <w:t>律师未经贵司同意，不作更换。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9.我所如果中标，承诺按照贵司的要求签订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《专项法律服务》</w:t>
      </w:r>
      <w:r>
        <w:rPr>
          <w:rFonts w:ascii="Times New Roman" w:hAnsi="Times New Roman" w:eastAsia="仿宋_GB2312"/>
          <w:sz w:val="32"/>
          <w:szCs w:val="32"/>
        </w:rPr>
        <w:t>，按质、按量、按期提供</w:t>
      </w:r>
      <w:r>
        <w:rPr>
          <w:rFonts w:hint="eastAsia" w:ascii="Times New Roman" w:hAnsi="Times New Roman" w:eastAsia="仿宋_GB2312"/>
          <w:sz w:val="32"/>
          <w:szCs w:val="32"/>
        </w:rPr>
        <w:t>专项</w:t>
      </w:r>
      <w:r>
        <w:rPr>
          <w:rFonts w:ascii="Times New Roman" w:hAnsi="Times New Roman" w:eastAsia="仿宋_GB2312"/>
          <w:sz w:val="32"/>
          <w:szCs w:val="32"/>
        </w:rPr>
        <w:t>法律服务。</w:t>
      </w:r>
    </w:p>
    <w:p>
      <w:pPr>
        <w:pStyle w:val="6"/>
        <w:spacing w:before="0" w:beforeAutospacing="0"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本所合伙人及承办律师与贵司高管不存在配偶及其他亲属关系，或其他可能影响公正执行业务的关系。</w:t>
      </w:r>
    </w:p>
    <w:p>
      <w:pPr>
        <w:pStyle w:val="6"/>
        <w:spacing w:before="0" w:beforeAutospacing="0" w:after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11.本所合伙人及承办律师将严格遵守贵司及相关法律法规的规定，并按相关要求执行，若不符合贵司要求或有违反法律规定的行为，本所及承办律师自愿接受贵司随时解除专项法律服务合同的后果。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参选人（公章）：</w:t>
      </w:r>
    </w:p>
    <w:p>
      <w:pPr>
        <w:pStyle w:val="6"/>
        <w:snapToGrid w:val="0"/>
        <w:spacing w:before="0" w:beforeAutospacing="0" w:after="0"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法定代表人或授权代表（签字或盖章）：</w:t>
      </w:r>
    </w:p>
    <w:p>
      <w:pPr>
        <w:pStyle w:val="6"/>
        <w:snapToGrid w:val="0"/>
        <w:spacing w:before="0" w:beforeAutospacing="0" w:after="0" w:line="56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日 期：</w:t>
      </w:r>
      <w:r>
        <w:rPr>
          <w:rFonts w:ascii="Times New Roman" w:hAnsi="Times New Roman" w:eastAsia="仿宋_GB2312"/>
          <w:sz w:val="32"/>
          <w:szCs w:val="32"/>
          <w:u w:val="single"/>
        </w:rPr>
        <w:t>　　　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>　　　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ascii="Times New Roman" w:hAnsi="Times New Roman" w:eastAsia="仿宋_GB2312"/>
          <w:sz w:val="32"/>
          <w:szCs w:val="32"/>
          <w:u w:val="single"/>
        </w:rPr>
        <w:t>　　　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Y2EwODY1ZjJmOThkMTNlYmUwMjA1ZmNlNmE3MzgifQ=="/>
  </w:docVars>
  <w:rsids>
    <w:rsidRoot w:val="20E41309"/>
    <w:rsid w:val="20E4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正文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6">
    <w:name w:val="正文文字"/>
    <w:basedOn w:val="1"/>
    <w:next w:val="1"/>
    <w:qFormat/>
    <w:uiPriority w:val="0"/>
    <w:pPr>
      <w:spacing w:before="100" w:beforeAutospacing="1"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2023-09-04T10:01:00Z</dcterms:created>
  <dc:creator>Administrator</dc:creator>
  <cp:lastModifiedBy>Administrator</cp:lastModifiedBy>
  <dcterms:modified xsi:type="dcterms:W3CDTF">2023-09-04T10:01:54Z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29750B2A18174F8D8E6B7AB691E8E7AF_11</vt:lpwstr>
  </property>
</Properties>
</file>